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324A" w:rsidRPr="0090324A" w:rsidRDefault="0090324A" w:rsidP="0090324A">
      <w:pPr>
        <w:jc w:val="center"/>
        <w:rPr>
          <w:rFonts w:ascii="Arial Narrow" w:hAnsi="Arial Narrow"/>
          <w:b/>
          <w:u w:val="single"/>
        </w:rPr>
      </w:pPr>
      <w:r w:rsidRPr="0090324A">
        <w:rPr>
          <w:rFonts w:ascii="Arial Narrow" w:hAnsi="Arial Narrow"/>
          <w:b/>
          <w:i/>
          <w:sz w:val="36"/>
          <w:szCs w:val="36"/>
          <w:u w:val="single"/>
        </w:rPr>
        <w:t>POŽIARNOBEZPEČNOSTNÉ  RIEŠENIE  STAVBY</w:t>
      </w:r>
    </w:p>
    <w:p w:rsidR="0090324A" w:rsidRDefault="0090324A" w:rsidP="0090324A">
      <w:pPr>
        <w:spacing w:before="120"/>
        <w:ind w:left="2880" w:hanging="2880"/>
        <w:jc w:val="both"/>
        <w:rPr>
          <w:rFonts w:ascii="Arial Narrow" w:hAnsi="Arial Narrow"/>
          <w:szCs w:val="24"/>
        </w:rPr>
      </w:pPr>
    </w:p>
    <w:p w:rsidR="0090324A" w:rsidRDefault="0090324A" w:rsidP="0090324A">
      <w:pPr>
        <w:spacing w:before="120"/>
        <w:ind w:left="2880" w:hanging="2880"/>
        <w:jc w:val="both"/>
        <w:rPr>
          <w:rFonts w:ascii="Arial Narrow" w:hAnsi="Arial Narrow"/>
          <w:szCs w:val="24"/>
        </w:rPr>
      </w:pPr>
    </w:p>
    <w:p w:rsidR="00CF4FF1" w:rsidRDefault="00D72CAE" w:rsidP="0090324A">
      <w:pPr>
        <w:spacing w:before="120"/>
        <w:ind w:left="2880" w:hanging="2880"/>
        <w:jc w:val="both"/>
        <w:rPr>
          <w:rFonts w:ascii="Arial Narrow" w:hAnsi="Arial Narrow"/>
          <w:szCs w:val="24"/>
        </w:rPr>
      </w:pPr>
      <w:r w:rsidRPr="00B141B4">
        <w:rPr>
          <w:rFonts w:ascii="Arial Narrow" w:hAnsi="Arial Narrow"/>
          <w:szCs w:val="24"/>
        </w:rPr>
        <w:t>Názov stavby:</w:t>
      </w:r>
      <w:r w:rsidRPr="00B141B4">
        <w:rPr>
          <w:rFonts w:ascii="Arial Narrow" w:hAnsi="Arial Narrow"/>
          <w:szCs w:val="24"/>
        </w:rPr>
        <w:tab/>
      </w:r>
      <w:r w:rsidR="0090324A" w:rsidRPr="0090324A">
        <w:rPr>
          <w:rFonts w:ascii="Arial Narrow" w:hAnsi="Arial Narrow"/>
          <w:b/>
          <w:sz w:val="28"/>
          <w:szCs w:val="28"/>
          <w:u w:val="single"/>
        </w:rPr>
        <w:t xml:space="preserve">NADSTAVBA </w:t>
      </w:r>
      <w:r w:rsidR="00B22549">
        <w:rPr>
          <w:rFonts w:ascii="Arial Narrow" w:hAnsi="Arial Narrow"/>
          <w:b/>
          <w:sz w:val="28"/>
          <w:szCs w:val="28"/>
          <w:u w:val="single"/>
        </w:rPr>
        <w:t>ZÁKLADNEJ ŠKOLY</w:t>
      </w:r>
    </w:p>
    <w:p w:rsidR="00CF4FF1" w:rsidRPr="0090324A" w:rsidRDefault="00D72CAE">
      <w:pPr>
        <w:spacing w:before="120"/>
        <w:jc w:val="both"/>
        <w:rPr>
          <w:rFonts w:ascii="Arial" w:hAnsi="Arial" w:cs="Arial"/>
          <w:szCs w:val="24"/>
        </w:rPr>
      </w:pPr>
      <w:r w:rsidRPr="00B141B4">
        <w:rPr>
          <w:rFonts w:ascii="Arial Narrow" w:hAnsi="Arial Narrow"/>
          <w:szCs w:val="24"/>
        </w:rPr>
        <w:t>Miesto stavby:</w:t>
      </w:r>
      <w:r w:rsidRPr="00B141B4">
        <w:rPr>
          <w:rFonts w:ascii="Arial Narrow" w:hAnsi="Arial Narrow"/>
          <w:szCs w:val="24"/>
        </w:rPr>
        <w:tab/>
      </w:r>
      <w:r w:rsidRPr="00B141B4">
        <w:rPr>
          <w:rFonts w:ascii="Arial Narrow" w:hAnsi="Arial Narrow"/>
          <w:szCs w:val="24"/>
        </w:rPr>
        <w:tab/>
      </w:r>
      <w:r w:rsidRPr="00B141B4">
        <w:rPr>
          <w:rFonts w:ascii="Arial Narrow" w:hAnsi="Arial Narrow"/>
          <w:szCs w:val="24"/>
        </w:rPr>
        <w:tab/>
      </w:r>
      <w:r w:rsidR="0090324A">
        <w:rPr>
          <w:rFonts w:ascii="Arial Narrow" w:hAnsi="Arial Narrow"/>
          <w:szCs w:val="24"/>
        </w:rPr>
        <w:t xml:space="preserve">PAR.Č. </w:t>
      </w:r>
      <w:r w:rsidR="00B22549">
        <w:rPr>
          <w:rFonts w:ascii="Arial Narrow" w:hAnsi="Arial Narrow"/>
          <w:szCs w:val="24"/>
        </w:rPr>
        <w:t>4/2,5/1,2 A 7, RUŽINDOL</w:t>
      </w:r>
    </w:p>
    <w:p w:rsidR="00CF4FF1" w:rsidRDefault="00D72CAE">
      <w:pPr>
        <w:spacing w:before="120"/>
        <w:jc w:val="both"/>
        <w:rPr>
          <w:rFonts w:ascii="Arial Narrow" w:hAnsi="Arial Narrow"/>
          <w:szCs w:val="24"/>
        </w:rPr>
      </w:pPr>
      <w:r w:rsidRPr="00B141B4">
        <w:rPr>
          <w:rFonts w:ascii="Arial Narrow" w:hAnsi="Arial Narrow"/>
          <w:szCs w:val="24"/>
        </w:rPr>
        <w:t>Investor:</w:t>
      </w:r>
      <w:r w:rsidRPr="00B141B4">
        <w:rPr>
          <w:rFonts w:ascii="Arial Narrow" w:hAnsi="Arial Narrow"/>
          <w:szCs w:val="24"/>
        </w:rPr>
        <w:tab/>
      </w:r>
      <w:r w:rsidRPr="00B141B4">
        <w:rPr>
          <w:rFonts w:ascii="Arial Narrow" w:hAnsi="Arial Narrow"/>
          <w:szCs w:val="24"/>
        </w:rPr>
        <w:tab/>
      </w:r>
      <w:r w:rsidRPr="00B141B4">
        <w:rPr>
          <w:rFonts w:ascii="Arial Narrow" w:hAnsi="Arial Narrow"/>
          <w:szCs w:val="24"/>
        </w:rPr>
        <w:tab/>
      </w:r>
      <w:r w:rsidR="0090324A">
        <w:rPr>
          <w:rFonts w:ascii="Arial Narrow" w:hAnsi="Arial Narrow"/>
          <w:szCs w:val="24"/>
        </w:rPr>
        <w:t xml:space="preserve">OBEC </w:t>
      </w:r>
      <w:r w:rsidR="0075362C">
        <w:rPr>
          <w:rFonts w:ascii="Arial Narrow" w:hAnsi="Arial Narrow"/>
          <w:szCs w:val="24"/>
        </w:rPr>
        <w:t>RUŽ</w:t>
      </w:r>
      <w:r w:rsidR="00B22549">
        <w:rPr>
          <w:rFonts w:ascii="Arial Narrow" w:hAnsi="Arial Narrow"/>
          <w:szCs w:val="24"/>
        </w:rPr>
        <w:t>INDOL</w:t>
      </w:r>
    </w:p>
    <w:p w:rsidR="00CF4FF1" w:rsidRDefault="00CF49C2">
      <w:pPr>
        <w:spacing w:before="120"/>
        <w:jc w:val="both"/>
        <w:rPr>
          <w:rFonts w:ascii="Arial Narrow" w:hAnsi="Arial Narrow"/>
          <w:szCs w:val="24"/>
        </w:rPr>
      </w:pPr>
      <w:r w:rsidRPr="00B141B4">
        <w:rPr>
          <w:rFonts w:ascii="Arial Narrow" w:hAnsi="Arial Narrow"/>
          <w:szCs w:val="24"/>
        </w:rPr>
        <w:t xml:space="preserve">Vypracoval: </w:t>
      </w:r>
      <w:r w:rsidR="00D72CAE" w:rsidRPr="00B141B4">
        <w:rPr>
          <w:rFonts w:ascii="Arial Narrow" w:hAnsi="Arial Narrow"/>
          <w:szCs w:val="24"/>
        </w:rPr>
        <w:tab/>
      </w:r>
      <w:r w:rsidR="00D72CAE" w:rsidRPr="00B141B4">
        <w:rPr>
          <w:rFonts w:ascii="Arial Narrow" w:hAnsi="Arial Narrow"/>
          <w:szCs w:val="24"/>
        </w:rPr>
        <w:tab/>
      </w:r>
      <w:r w:rsidRPr="00B141B4">
        <w:rPr>
          <w:rFonts w:ascii="Arial Narrow" w:hAnsi="Arial Narrow"/>
          <w:szCs w:val="24"/>
        </w:rPr>
        <w:tab/>
      </w:r>
      <w:r w:rsidR="003E4B59">
        <w:rPr>
          <w:rFonts w:ascii="Arial Narrow" w:hAnsi="Arial Narrow"/>
          <w:szCs w:val="24"/>
        </w:rPr>
        <w:t>ING. SOŇA DROBNÁ</w:t>
      </w:r>
    </w:p>
    <w:p w:rsidR="00D72CAE" w:rsidRPr="00B141B4" w:rsidRDefault="00D72CAE">
      <w:pPr>
        <w:spacing w:before="120"/>
        <w:jc w:val="both"/>
        <w:rPr>
          <w:rFonts w:ascii="Arial Narrow" w:hAnsi="Arial Narrow"/>
          <w:szCs w:val="24"/>
        </w:rPr>
      </w:pPr>
      <w:r w:rsidRPr="00B141B4">
        <w:rPr>
          <w:rFonts w:ascii="Arial Narrow" w:hAnsi="Arial Narrow"/>
          <w:szCs w:val="24"/>
        </w:rPr>
        <w:t>Dátum:</w:t>
      </w:r>
      <w:r w:rsidRPr="00B141B4">
        <w:rPr>
          <w:rFonts w:ascii="Arial Narrow" w:hAnsi="Arial Narrow"/>
          <w:szCs w:val="24"/>
        </w:rPr>
        <w:tab/>
      </w:r>
      <w:r w:rsidRPr="00B141B4">
        <w:rPr>
          <w:rFonts w:ascii="Arial Narrow" w:hAnsi="Arial Narrow"/>
          <w:szCs w:val="24"/>
        </w:rPr>
        <w:tab/>
      </w:r>
      <w:r w:rsidRPr="00B141B4">
        <w:rPr>
          <w:rFonts w:ascii="Arial Narrow" w:hAnsi="Arial Narrow"/>
          <w:szCs w:val="24"/>
        </w:rPr>
        <w:tab/>
      </w:r>
      <w:r w:rsidRPr="00B141B4">
        <w:rPr>
          <w:rFonts w:ascii="Arial Narrow" w:hAnsi="Arial Narrow"/>
          <w:szCs w:val="24"/>
        </w:rPr>
        <w:tab/>
      </w:r>
      <w:r w:rsidR="00367586">
        <w:rPr>
          <w:rFonts w:ascii="Arial Narrow" w:hAnsi="Arial Narrow"/>
          <w:szCs w:val="24"/>
        </w:rPr>
        <w:t>JANUÁR</w:t>
      </w:r>
      <w:r w:rsidR="00B22549">
        <w:rPr>
          <w:rFonts w:ascii="Arial Narrow" w:hAnsi="Arial Narrow"/>
          <w:szCs w:val="24"/>
        </w:rPr>
        <w:t xml:space="preserve"> 2018</w:t>
      </w:r>
    </w:p>
    <w:p w:rsidR="00CF49C2" w:rsidRDefault="00CF49C2">
      <w:pPr>
        <w:rPr>
          <w:rFonts w:ascii="Arial Narrow" w:hAnsi="Arial Narrow"/>
          <w:szCs w:val="24"/>
        </w:rPr>
      </w:pPr>
    </w:p>
    <w:p w:rsidR="0090324A" w:rsidRDefault="0090324A">
      <w:pPr>
        <w:rPr>
          <w:rFonts w:ascii="Arial Narrow" w:hAnsi="Arial Narrow"/>
          <w:szCs w:val="24"/>
        </w:rPr>
      </w:pPr>
    </w:p>
    <w:p w:rsidR="00CF49C2" w:rsidRPr="00B141B4" w:rsidRDefault="00CF49C2">
      <w:pPr>
        <w:rPr>
          <w:rFonts w:ascii="Arial Narrow" w:hAnsi="Arial Narrow"/>
        </w:rPr>
      </w:pPr>
    </w:p>
    <w:p w:rsidR="002F6F04" w:rsidRPr="00BD2228" w:rsidRDefault="0090324A" w:rsidP="00BD2228">
      <w:pPr>
        <w:jc w:val="center"/>
        <w:rPr>
          <w:rFonts w:ascii="Arial Narrow" w:hAnsi="Arial Narrow"/>
          <w:b/>
          <w:sz w:val="28"/>
          <w:szCs w:val="28"/>
          <w:u w:val="single"/>
        </w:rPr>
      </w:pPr>
      <w:r w:rsidRPr="0090324A">
        <w:rPr>
          <w:rFonts w:ascii="Arial Narrow" w:hAnsi="Arial Narrow"/>
          <w:b/>
          <w:sz w:val="28"/>
          <w:szCs w:val="28"/>
          <w:u w:val="single"/>
        </w:rPr>
        <w:t>TECHNICKÁ SPRÁVA</w:t>
      </w:r>
    </w:p>
    <w:p w:rsidR="00CF49C2" w:rsidRDefault="00F856CA" w:rsidP="003F3539">
      <w:pPr>
        <w:pStyle w:val="Zkladntext"/>
        <w:numPr>
          <w:ilvl w:val="0"/>
          <w:numId w:val="22"/>
        </w:numPr>
        <w:spacing w:after="0"/>
        <w:jc w:val="both"/>
        <w:rPr>
          <w:rFonts w:ascii="Arial Narrow" w:hAnsi="Arial Narrow"/>
          <w:b/>
          <w:szCs w:val="24"/>
        </w:rPr>
      </w:pPr>
      <w:r w:rsidRPr="00A922C0">
        <w:rPr>
          <w:rFonts w:ascii="Arial Narrow" w:hAnsi="Arial Narrow"/>
          <w:b/>
          <w:szCs w:val="24"/>
        </w:rPr>
        <w:t>Úvod</w:t>
      </w:r>
    </w:p>
    <w:p w:rsidR="003E4B59" w:rsidRPr="003E4B59" w:rsidRDefault="0048236F" w:rsidP="003E4B59">
      <w:pPr>
        <w:pStyle w:val="Zkladntext"/>
        <w:spacing w:after="0"/>
        <w:ind w:firstLine="708"/>
        <w:jc w:val="both"/>
        <w:rPr>
          <w:rFonts w:ascii="Arial Narrow" w:hAnsi="Arial Narrow"/>
          <w:sz w:val="20"/>
        </w:rPr>
      </w:pPr>
      <w:r w:rsidRPr="003E4B59">
        <w:rPr>
          <w:rFonts w:ascii="Arial Narrow" w:hAnsi="Arial Narrow"/>
          <w:sz w:val="20"/>
        </w:rPr>
        <w:t xml:space="preserve">Predmetom posúdenia </w:t>
      </w:r>
      <w:r w:rsidR="005B6280" w:rsidRPr="003E4B59">
        <w:rPr>
          <w:rFonts w:ascii="Arial Narrow" w:hAnsi="Arial Narrow"/>
          <w:sz w:val="20"/>
        </w:rPr>
        <w:t>proti</w:t>
      </w:r>
      <w:r w:rsidRPr="003E4B59">
        <w:rPr>
          <w:rFonts w:ascii="Arial Narrow" w:hAnsi="Arial Narrow"/>
          <w:sz w:val="20"/>
        </w:rPr>
        <w:t xml:space="preserve">požiarnej bezpečnosti </w:t>
      </w:r>
      <w:r w:rsidR="00FC53E0">
        <w:rPr>
          <w:rFonts w:ascii="Arial Narrow" w:hAnsi="Arial Narrow"/>
          <w:sz w:val="20"/>
        </w:rPr>
        <w:t xml:space="preserve">nadstavby existujúceho objektu na ZŠ </w:t>
      </w:r>
      <w:r w:rsidR="0075362C">
        <w:rPr>
          <w:rFonts w:ascii="Arial Narrow" w:hAnsi="Arial Narrow"/>
          <w:sz w:val="20"/>
        </w:rPr>
        <w:t>Ružindol</w:t>
      </w:r>
      <w:r w:rsidR="002F6F04" w:rsidRPr="003E4B59">
        <w:rPr>
          <w:rFonts w:ascii="Arial Narrow" w:hAnsi="Arial Narrow"/>
          <w:sz w:val="20"/>
        </w:rPr>
        <w:t xml:space="preserve"> </w:t>
      </w:r>
      <w:r w:rsidR="00F856CA" w:rsidRPr="003E4B59">
        <w:rPr>
          <w:rFonts w:ascii="Arial Narrow" w:hAnsi="Arial Narrow"/>
          <w:sz w:val="20"/>
        </w:rPr>
        <w:t>je návrh stavby podľa súčasne platnej vyhlášky MV SR č. 94/2004 Z. z.,</w:t>
      </w:r>
      <w:r w:rsidR="003E4B59" w:rsidRPr="003E4B59">
        <w:rPr>
          <w:rFonts w:ascii="Arial Narrow" w:hAnsi="Arial Narrow"/>
          <w:sz w:val="20"/>
        </w:rPr>
        <w:t xml:space="preserve"> </w:t>
      </w:r>
      <w:r w:rsidR="003E4B59" w:rsidRPr="003E4B59">
        <w:rPr>
          <w:rFonts w:ascii="Arial Narrow" w:hAnsi="Arial Narrow" w:cs="Tahoma"/>
          <w:sz w:val="20"/>
        </w:rPr>
        <w:t xml:space="preserve">zmenenou a doplnenou vyhláškou MV SR č.  225/2012 Z.z.,  </w:t>
      </w:r>
      <w:r w:rsidR="00F856CA" w:rsidRPr="003E4B59">
        <w:rPr>
          <w:rFonts w:ascii="Arial Narrow" w:hAnsi="Arial Narrow"/>
          <w:sz w:val="20"/>
        </w:rPr>
        <w:t>ktorou sa ustanovujú technické požiadavky na požiarnu bezpečnosť pri výstavbe a pri užívaní stavieb</w:t>
      </w:r>
      <w:r w:rsidR="002F6F04" w:rsidRPr="003E4B59">
        <w:rPr>
          <w:rFonts w:ascii="Arial Narrow" w:hAnsi="Arial Narrow"/>
          <w:sz w:val="20"/>
        </w:rPr>
        <w:t xml:space="preserve"> a</w:t>
      </w:r>
      <w:r w:rsidR="00F856CA" w:rsidRPr="003E4B59">
        <w:rPr>
          <w:rFonts w:ascii="Arial Narrow" w:hAnsi="Arial Narrow"/>
          <w:sz w:val="20"/>
        </w:rPr>
        <w:t> vyhlášky MV SR č. 699/2004 Zb. z. o zabez</w:t>
      </w:r>
      <w:r w:rsidR="00813654" w:rsidRPr="003E4B59">
        <w:rPr>
          <w:rFonts w:ascii="Arial Narrow" w:hAnsi="Arial Narrow"/>
          <w:sz w:val="20"/>
        </w:rPr>
        <w:t xml:space="preserve">pečení stavieb vodou na hasenie, v </w:t>
      </w:r>
      <w:r w:rsidR="00F856CA" w:rsidRPr="003E4B59">
        <w:rPr>
          <w:rFonts w:ascii="Arial Narrow" w:hAnsi="Arial Narrow"/>
          <w:sz w:val="20"/>
        </w:rPr>
        <w:t>zmy</w:t>
      </w:r>
      <w:r w:rsidR="003E4B59" w:rsidRPr="003E4B59">
        <w:rPr>
          <w:rFonts w:ascii="Arial Narrow" w:hAnsi="Arial Narrow"/>
          <w:sz w:val="20"/>
        </w:rPr>
        <w:t>sle normy  STN 92 0201 – 1 až 4</w:t>
      </w:r>
      <w:r w:rsidR="00F856CA" w:rsidRPr="003E4B59">
        <w:rPr>
          <w:rFonts w:ascii="Arial Narrow" w:hAnsi="Arial Narrow"/>
          <w:sz w:val="20"/>
        </w:rPr>
        <w:t xml:space="preserve"> </w:t>
      </w:r>
      <w:r w:rsidR="003E4B59" w:rsidRPr="003E4B59">
        <w:rPr>
          <w:rFonts w:ascii="Arial Narrow" w:hAnsi="Arial Narrow"/>
          <w:sz w:val="20"/>
        </w:rPr>
        <w:t>a noriem STN 92 0241, STN 92 0202, STN 92 0400 a ďalších náväzných noriem a predpisov PO.</w:t>
      </w:r>
    </w:p>
    <w:p w:rsidR="00D52DB4" w:rsidRDefault="00010464" w:rsidP="00D52DB4">
      <w:pPr>
        <w:pStyle w:val="Obyajntext"/>
        <w:ind w:firstLine="709"/>
        <w:jc w:val="both"/>
        <w:rPr>
          <w:rFonts w:ascii="Arial Narrow" w:hAnsi="Arial Narrow"/>
        </w:rPr>
      </w:pPr>
      <w:r>
        <w:rPr>
          <w:rFonts w:ascii="Arial Narrow" w:hAnsi="Arial Narrow" w:cs="Tahoma"/>
        </w:rPr>
        <w:t>Navrhovaná</w:t>
      </w:r>
      <w:r w:rsidR="00D52DB4" w:rsidRPr="003E4B59">
        <w:rPr>
          <w:rFonts w:ascii="Arial Narrow" w:hAnsi="Arial Narrow" w:cs="Tahoma"/>
        </w:rPr>
        <w:t xml:space="preserve"> stavba </w:t>
      </w:r>
      <w:r w:rsidR="00C17AE7">
        <w:rPr>
          <w:rFonts w:ascii="Arial Narrow" w:hAnsi="Arial Narrow" w:cs="Tahoma"/>
        </w:rPr>
        <w:t xml:space="preserve">ZŠ </w:t>
      </w:r>
      <w:r w:rsidR="00D52DB4" w:rsidRPr="003E4B59">
        <w:rPr>
          <w:rFonts w:ascii="Arial Narrow" w:hAnsi="Arial Narrow" w:cs="Tahoma"/>
        </w:rPr>
        <w:t xml:space="preserve">je umiestnená </w:t>
      </w:r>
      <w:r w:rsidR="00D52DB4" w:rsidRPr="003E4B59">
        <w:rPr>
          <w:rFonts w:ascii="Arial Narrow" w:hAnsi="Arial Narrow"/>
        </w:rPr>
        <w:t xml:space="preserve">v  </w:t>
      </w:r>
      <w:r w:rsidR="00B448E6">
        <w:rPr>
          <w:rFonts w:ascii="Arial Narrow" w:hAnsi="Arial Narrow"/>
        </w:rPr>
        <w:t>centre obce</w:t>
      </w:r>
      <w:r w:rsidR="00FC53E0">
        <w:rPr>
          <w:rFonts w:ascii="Arial Narrow" w:hAnsi="Arial Narrow"/>
        </w:rPr>
        <w:t xml:space="preserve"> </w:t>
      </w:r>
      <w:r w:rsidR="00C17AE7">
        <w:rPr>
          <w:rFonts w:ascii="Arial Narrow" w:hAnsi="Arial Narrow"/>
        </w:rPr>
        <w:t>Ružindol</w:t>
      </w:r>
      <w:r w:rsidR="00FC53E0">
        <w:rPr>
          <w:rFonts w:ascii="Arial Narrow" w:hAnsi="Arial Narrow"/>
        </w:rPr>
        <w:t xml:space="preserve"> </w:t>
      </w:r>
      <w:r w:rsidR="00D52DB4" w:rsidRPr="003E4B59">
        <w:rPr>
          <w:rFonts w:ascii="Arial Narrow" w:hAnsi="Arial Narrow"/>
        </w:rPr>
        <w:t xml:space="preserve">a </w:t>
      </w:r>
      <w:r w:rsidR="00D52DB4" w:rsidRPr="003E4B59">
        <w:rPr>
          <w:rFonts w:ascii="Arial Narrow" w:hAnsi="Arial Narrow" w:cs="Tahoma"/>
        </w:rPr>
        <w:t>je v priamom napojení na</w:t>
      </w:r>
      <w:r w:rsidR="00D52DB4" w:rsidRPr="00DB4FBB">
        <w:rPr>
          <w:rFonts w:ascii="Arial Narrow" w:hAnsi="Arial Narrow" w:cs="Tahoma"/>
        </w:rPr>
        <w:t xml:space="preserve"> jestvujúce spevnené plochy a komunikácie </w:t>
      </w:r>
      <w:r w:rsidR="00D52DB4" w:rsidRPr="00DB4FBB">
        <w:rPr>
          <w:rFonts w:ascii="Arial Narrow" w:hAnsi="Arial Narrow"/>
        </w:rPr>
        <w:t xml:space="preserve">vyhovujúce prevádzke </w:t>
      </w:r>
      <w:r w:rsidR="00FC53E0">
        <w:rPr>
          <w:rFonts w:ascii="Arial Narrow" w:hAnsi="Arial Narrow"/>
        </w:rPr>
        <w:t xml:space="preserve">hasičskej </w:t>
      </w:r>
      <w:r w:rsidR="00D52DB4" w:rsidRPr="00DB4FBB">
        <w:rPr>
          <w:rFonts w:ascii="Arial Narrow" w:hAnsi="Arial Narrow"/>
        </w:rPr>
        <w:t xml:space="preserve">techniky. </w:t>
      </w:r>
    </w:p>
    <w:p w:rsidR="00661DE0" w:rsidRPr="00661DE0" w:rsidRDefault="00A0428F" w:rsidP="00661DE0">
      <w:pPr>
        <w:pStyle w:val="Obyajntext"/>
        <w:ind w:firstLine="709"/>
        <w:jc w:val="both"/>
        <w:rPr>
          <w:rFonts w:ascii="Arial Narrow" w:hAnsi="Arial Narrow" w:cs="Tahoma"/>
        </w:rPr>
      </w:pPr>
      <w:r w:rsidRPr="00A0428F">
        <w:rPr>
          <w:rFonts w:ascii="Arial Narrow" w:hAnsi="Arial Narrow"/>
        </w:rPr>
        <w:t xml:space="preserve">Navrhovaná </w:t>
      </w:r>
      <w:r w:rsidR="00FC53E0">
        <w:rPr>
          <w:rFonts w:ascii="Arial Narrow" w:hAnsi="Arial Narrow"/>
        </w:rPr>
        <w:t xml:space="preserve">nadstavba existujúceho objektu </w:t>
      </w:r>
      <w:r w:rsidR="00B448E6">
        <w:rPr>
          <w:rFonts w:ascii="Arial Narrow" w:hAnsi="Arial Narrow"/>
        </w:rPr>
        <w:t xml:space="preserve">ZŠ </w:t>
      </w:r>
      <w:r w:rsidRPr="00A0428F">
        <w:rPr>
          <w:rFonts w:ascii="Arial Narrow" w:hAnsi="Arial Narrow"/>
        </w:rPr>
        <w:t xml:space="preserve">pozostáva </w:t>
      </w:r>
      <w:r w:rsidR="00FC53E0">
        <w:rPr>
          <w:rFonts w:ascii="Arial Narrow" w:hAnsi="Arial Narrow"/>
        </w:rPr>
        <w:t xml:space="preserve">z </w:t>
      </w:r>
      <w:r w:rsidR="00B448E6">
        <w:rPr>
          <w:rFonts w:ascii="Arial Narrow" w:hAnsi="Arial Narrow"/>
        </w:rPr>
        <w:t>vytvorenia</w:t>
      </w:r>
      <w:r w:rsidR="00FC53E0">
        <w:rPr>
          <w:rFonts w:ascii="Arial Narrow" w:hAnsi="Arial Narrow"/>
        </w:rPr>
        <w:t xml:space="preserve"> </w:t>
      </w:r>
      <w:r w:rsidR="00B448E6">
        <w:rPr>
          <w:rFonts w:ascii="Arial Narrow" w:hAnsi="Arial Narrow"/>
        </w:rPr>
        <w:t>5 učební, kabinetu a rekonštrucie zborovne. Exist</w:t>
      </w:r>
      <w:r w:rsidR="00E3589A">
        <w:rPr>
          <w:rFonts w:ascii="Arial Narrow" w:hAnsi="Arial Narrow"/>
        </w:rPr>
        <w:t>ujúci objekt základnej školy má dve krídla, kde jedno je dvojpodlažné a druhé krídlo je jednopodlažné, n</w:t>
      </w:r>
      <w:r w:rsidR="0065251C">
        <w:rPr>
          <w:rFonts w:ascii="Arial Narrow" w:hAnsi="Arial Narrow"/>
        </w:rPr>
        <w:t>a</w:t>
      </w:r>
      <w:r w:rsidR="00E3589A">
        <w:rPr>
          <w:rFonts w:ascii="Arial Narrow" w:hAnsi="Arial Narrow"/>
        </w:rPr>
        <w:t>d ktorým je riešená nadstavba.</w:t>
      </w:r>
    </w:p>
    <w:p w:rsidR="00D52DB4" w:rsidRPr="00DB4FBB" w:rsidRDefault="00D52DB4" w:rsidP="00CE0EFD">
      <w:pPr>
        <w:pStyle w:val="Obyajntext"/>
        <w:jc w:val="both"/>
        <w:rPr>
          <w:rFonts w:ascii="Arial Narrow" w:hAnsi="Arial Narrow"/>
        </w:rPr>
      </w:pPr>
    </w:p>
    <w:p w:rsidR="0065251C" w:rsidRPr="0065251C" w:rsidRDefault="0048236F" w:rsidP="0065251C">
      <w:pPr>
        <w:pStyle w:val="Zoznam2"/>
        <w:ind w:left="0" w:firstLine="0"/>
        <w:jc w:val="both"/>
        <w:rPr>
          <w:rFonts w:ascii="Arial Narrow" w:hAnsi="Arial Narrow"/>
          <w:b/>
          <w:szCs w:val="24"/>
        </w:rPr>
      </w:pPr>
      <w:r w:rsidRPr="00AD6D37">
        <w:rPr>
          <w:rFonts w:ascii="Arial Narrow" w:hAnsi="Arial Narrow"/>
          <w:b/>
          <w:szCs w:val="24"/>
        </w:rPr>
        <w:t xml:space="preserve">1.1  </w:t>
      </w:r>
      <w:r w:rsidR="004777AF" w:rsidRPr="00AD6D37">
        <w:rPr>
          <w:rFonts w:ascii="Arial Narrow" w:hAnsi="Arial Narrow"/>
          <w:b/>
          <w:szCs w:val="24"/>
        </w:rPr>
        <w:t>Účel stavby</w:t>
      </w:r>
      <w:r w:rsidR="004A5024" w:rsidRPr="00AD6D37">
        <w:rPr>
          <w:rFonts w:ascii="Arial Narrow" w:hAnsi="Arial Narrow"/>
          <w:b/>
          <w:szCs w:val="24"/>
        </w:rPr>
        <w:t>, dispozičné a konštrukčné riešenie</w:t>
      </w:r>
    </w:p>
    <w:p w:rsidR="00E4492B" w:rsidRPr="00262FA7" w:rsidRDefault="0065251C" w:rsidP="00FC53E0">
      <w:pPr>
        <w:pStyle w:val="Zkladntext"/>
        <w:spacing w:after="0"/>
        <w:ind w:firstLine="708"/>
        <w:jc w:val="both"/>
        <w:rPr>
          <w:rFonts w:ascii="Arial Narrow" w:hAnsi="Arial Narrow"/>
          <w:sz w:val="20"/>
        </w:rPr>
      </w:pPr>
      <w:r w:rsidRPr="0065251C">
        <w:rPr>
          <w:rFonts w:ascii="Arial Narrow" w:hAnsi="Arial Narrow"/>
          <w:sz w:val="20"/>
        </w:rPr>
        <w:t>Predmetný objekt - nadstavba sa zrealizuje nad kuchyňou a jedálňou v severnom krídle a učebňou, hygienickými zariadeniami, schodiskom a knižnicou vo východnom krídle objektu nadstavby. Jestvujúci objekt nad ktorou bude nadstavba je celý popivničený, má jedno nadzemné podlažie. Navrhovaná nadstavba existujúceho objektu ZŠ pozostáva z vytvorenia 5 učební, kabinetu a rekonštrucie zborovne.</w:t>
      </w:r>
    </w:p>
    <w:p w:rsidR="00E4492B" w:rsidRPr="00E4492B" w:rsidRDefault="00E4492B" w:rsidP="00E4492B">
      <w:pPr>
        <w:pStyle w:val="Zkladntext"/>
        <w:spacing w:after="0"/>
        <w:ind w:firstLine="708"/>
        <w:jc w:val="both"/>
        <w:rPr>
          <w:rFonts w:ascii="Arial Narrow" w:hAnsi="Arial Narrow"/>
          <w:sz w:val="20"/>
        </w:rPr>
      </w:pPr>
      <w:r w:rsidRPr="00E4492B">
        <w:rPr>
          <w:rFonts w:ascii="Arial Narrow" w:hAnsi="Arial Narrow"/>
          <w:sz w:val="20"/>
        </w:rPr>
        <w:t xml:space="preserve">Do nadstavby sa vstupuje z dvoch smerov, cez hlavné jestvujúce schodisko, ktoré nadstavením prepojí učebne v nadstavbe s celým prízemím objektu a vonkajšie únikové schodisko situované v preluke medzi zázemím kuchyne a šatňami telocvične. V nadstavbe sa nachádza 5 učební s max. kapacitou 135 žiakov. Súčasťou priestorov je aj kabinet, spojovaciou chodba s jednostrannými učebňami, hygienické zariadenia - wc chlapci </w:t>
      </w:r>
      <w:r w:rsidR="0036599F">
        <w:rPr>
          <w:rFonts w:ascii="Arial Narrow" w:hAnsi="Arial Narrow"/>
          <w:sz w:val="20"/>
        </w:rPr>
        <w:t xml:space="preserve">a wc dievčatá. </w:t>
      </w:r>
      <w:r w:rsidR="00262FA7">
        <w:rPr>
          <w:rFonts w:ascii="Arial Narrow" w:hAnsi="Arial Narrow"/>
          <w:sz w:val="20"/>
        </w:rPr>
        <w:t xml:space="preserve">Riešená bude aj </w:t>
      </w:r>
      <w:r w:rsidR="00EA0AB4">
        <w:rPr>
          <w:rFonts w:ascii="Arial Narrow" w:hAnsi="Arial Narrow"/>
          <w:sz w:val="20"/>
        </w:rPr>
        <w:t>z</w:t>
      </w:r>
      <w:r w:rsidRPr="00E4492B">
        <w:rPr>
          <w:rFonts w:ascii="Arial Narrow" w:hAnsi="Arial Narrow"/>
          <w:sz w:val="20"/>
        </w:rPr>
        <w:t xml:space="preserve">borovňa, ktorá </w:t>
      </w:r>
      <w:r w:rsidR="00EA0AB4">
        <w:rPr>
          <w:rFonts w:ascii="Arial Narrow" w:hAnsi="Arial Narrow"/>
          <w:sz w:val="20"/>
        </w:rPr>
        <w:t>j</w:t>
      </w:r>
      <w:r w:rsidRPr="00E4492B">
        <w:rPr>
          <w:rFonts w:ascii="Arial Narrow" w:hAnsi="Arial Narrow"/>
          <w:sz w:val="20"/>
        </w:rPr>
        <w:t xml:space="preserve">e situovaná medzi schodiskom a pôvodným poschodovým objektom školy. </w:t>
      </w:r>
      <w:r w:rsidR="00EA0AB4">
        <w:rPr>
          <w:rFonts w:ascii="Arial Narrow" w:hAnsi="Arial Narrow"/>
          <w:sz w:val="20"/>
        </w:rPr>
        <w:t xml:space="preserve">Zmenou oproti pôvodnej zborovni je nová sedlová strecha, ktorú tvorí drevený krov opatrený sadrokartónovým podhľadom. </w:t>
      </w:r>
      <w:r w:rsidRPr="00E4492B">
        <w:rPr>
          <w:rFonts w:ascii="Arial Narrow" w:hAnsi="Arial Narrow"/>
          <w:sz w:val="20"/>
        </w:rPr>
        <w:t xml:space="preserve">Bude prechodná, v úrovni poschodia bude spájať všetky jestvujúce a novonavrhované učebne. </w:t>
      </w:r>
    </w:p>
    <w:p w:rsidR="00E4492B" w:rsidRDefault="00E4492B" w:rsidP="00FC53E0">
      <w:pPr>
        <w:pStyle w:val="Zkladntext"/>
        <w:spacing w:after="0"/>
        <w:ind w:firstLine="708"/>
        <w:jc w:val="both"/>
        <w:rPr>
          <w:rFonts w:ascii="Arial Narrow" w:hAnsi="Arial Narrow"/>
          <w:b/>
          <w:sz w:val="20"/>
          <w:u w:val="single"/>
        </w:rPr>
      </w:pPr>
    </w:p>
    <w:p w:rsidR="002479E0" w:rsidRPr="00262FA7" w:rsidRDefault="002479E0" w:rsidP="00A74DD6">
      <w:pPr>
        <w:pStyle w:val="Zkladntext"/>
        <w:spacing w:after="0"/>
        <w:ind w:firstLine="708"/>
        <w:jc w:val="both"/>
        <w:rPr>
          <w:rFonts w:ascii="Arial Narrow" w:hAnsi="Arial Narrow"/>
          <w:sz w:val="20"/>
        </w:rPr>
      </w:pPr>
      <w:r w:rsidRPr="00262FA7">
        <w:rPr>
          <w:rFonts w:ascii="Arial Narrow" w:hAnsi="Arial Narrow"/>
          <w:sz w:val="20"/>
        </w:rPr>
        <w:t>Zvislé nosné konštrukcie posudzovanej nadstavby 2NP budú tvorené oceľovými stĺpmi kladenými na stropnice nového stropu nad 1NP. Obvodové stĺpy budú z profilu HEB 120 a HEB140, stredové stĺpy z profilu HEB120. Nosná oceľová konštrukcia je navrhnutá z ocele pevnostnej triedy S235.</w:t>
      </w:r>
      <w:r w:rsidR="00EA0AB4">
        <w:rPr>
          <w:rFonts w:ascii="Arial Narrow" w:hAnsi="Arial Narrow"/>
          <w:sz w:val="20"/>
        </w:rPr>
        <w:t xml:space="preserve"> </w:t>
      </w:r>
      <w:r w:rsidR="00EA0AB4" w:rsidRPr="00EA0AB4">
        <w:rPr>
          <w:rFonts w:ascii="Arial Narrow" w:hAnsi="Arial Narrow"/>
          <w:sz w:val="20"/>
        </w:rPr>
        <w:t>Montované vonkajšie steny budú vyhotovené zo stenových panelov dvoch typov a to : panel s IPN jadrom Kingspan KS 1000 AWP hr. 150 mm a  panel s minerálnym jadrom KS 1000 FH hr. 200 mm, ktoré majú požiarnu odolnosť min. 15 minút.</w:t>
      </w:r>
    </w:p>
    <w:p w:rsidR="002479E0" w:rsidRPr="00262FA7" w:rsidRDefault="002479E0" w:rsidP="00A74DD6">
      <w:pPr>
        <w:pStyle w:val="Zkladntext"/>
        <w:spacing w:after="0"/>
        <w:ind w:firstLine="708"/>
        <w:jc w:val="both"/>
        <w:rPr>
          <w:rFonts w:ascii="Arial Narrow" w:hAnsi="Arial Narrow"/>
          <w:sz w:val="20"/>
        </w:rPr>
      </w:pPr>
      <w:r w:rsidRPr="00262FA7">
        <w:rPr>
          <w:rFonts w:ascii="Arial Narrow" w:hAnsi="Arial Narrow"/>
          <w:sz w:val="20"/>
        </w:rPr>
        <w:tab/>
        <w:t xml:space="preserve">Obvodové murivo nadstavby schodiska </w:t>
      </w:r>
      <w:r w:rsidR="00EA0AB4">
        <w:rPr>
          <w:rFonts w:ascii="Arial Narrow" w:hAnsi="Arial Narrow"/>
          <w:sz w:val="20"/>
        </w:rPr>
        <w:t xml:space="preserve">a zborovne </w:t>
      </w:r>
      <w:r w:rsidRPr="00262FA7">
        <w:rPr>
          <w:rFonts w:ascii="Arial Narrow" w:hAnsi="Arial Narrow"/>
          <w:sz w:val="20"/>
        </w:rPr>
        <w:t xml:space="preserve">bude vyhotovené z presných tvárnic Ytong hr. 250 mm resp. 300 mm na lepiacu maltu. Murivo okolo zborovne bude v hrúbke 300 mm, obvodové steny schodiska a steny medzi schodiskom a hyg. zariadeniami bude hr. 250 mm. </w:t>
      </w:r>
    </w:p>
    <w:p w:rsidR="002479E0" w:rsidRPr="00262FA7" w:rsidRDefault="002479E0" w:rsidP="00A74DD6">
      <w:pPr>
        <w:pStyle w:val="Zkladntext"/>
        <w:spacing w:after="0"/>
        <w:ind w:firstLine="708"/>
        <w:jc w:val="both"/>
        <w:rPr>
          <w:rFonts w:ascii="Arial Narrow" w:hAnsi="Arial Narrow"/>
          <w:sz w:val="20"/>
        </w:rPr>
      </w:pPr>
      <w:r w:rsidRPr="00262FA7">
        <w:rPr>
          <w:rFonts w:ascii="Arial Narrow" w:hAnsi="Arial Narrow"/>
          <w:sz w:val="20"/>
        </w:rPr>
        <w:tab/>
        <w:t>V 1.NP budú vyhotovené ŽB  nosné stĺpy nesúce nadstavbu - 7ks priemeru 300x300 mm, ktoré budú tvoriť stĺporadie.</w:t>
      </w:r>
      <w:r w:rsidR="00EA0AB4">
        <w:rPr>
          <w:rFonts w:ascii="Arial Narrow" w:hAnsi="Arial Narrow"/>
          <w:sz w:val="20"/>
        </w:rPr>
        <w:t xml:space="preserve"> </w:t>
      </w:r>
      <w:r w:rsidRPr="00262FA7">
        <w:rPr>
          <w:rFonts w:ascii="Arial Narrow" w:hAnsi="Arial Narrow"/>
          <w:sz w:val="20"/>
        </w:rPr>
        <w:t>Vnútorné priečky budú vyhotovené ako sadrokartónové okrem priečky vyhotovenej z presných tvaroviek Ytong hr. 150 mm na výšku 2200 mm vyhotovenej vo wc muži a wc ženy.</w:t>
      </w:r>
    </w:p>
    <w:p w:rsidR="00EA0AB4" w:rsidRPr="00EA0AB4" w:rsidRDefault="00EA0AB4" w:rsidP="00A74DD6">
      <w:pPr>
        <w:jc w:val="both"/>
        <w:rPr>
          <w:rFonts w:ascii="Arial Narrow" w:hAnsi="Arial Narrow"/>
          <w:sz w:val="20"/>
        </w:rPr>
      </w:pPr>
      <w:r>
        <w:rPr>
          <w:rFonts w:ascii="Arial Narrow" w:hAnsi="Arial Narrow"/>
          <w:sz w:val="20"/>
        </w:rPr>
        <w:tab/>
      </w:r>
      <w:r w:rsidRPr="00EA0AB4">
        <w:rPr>
          <w:rFonts w:ascii="Arial Narrow" w:hAnsi="Arial Narrow"/>
          <w:sz w:val="20"/>
        </w:rPr>
        <w:t xml:space="preserve">Nové stropné konštrukcie nadstavby 2.NP </w:t>
      </w:r>
      <w:r w:rsidR="008A1ACC">
        <w:rPr>
          <w:rFonts w:ascii="Arial Narrow" w:hAnsi="Arial Narrow"/>
          <w:sz w:val="20"/>
        </w:rPr>
        <w:t xml:space="preserve">nad učebňami </w:t>
      </w:r>
      <w:r w:rsidRPr="00EA0AB4">
        <w:rPr>
          <w:rFonts w:ascii="Arial Narrow" w:hAnsi="Arial Narrow"/>
          <w:sz w:val="20"/>
        </w:rPr>
        <w:t xml:space="preserve">budú vyhotovené z oceľových </w:t>
      </w:r>
      <w:r>
        <w:rPr>
          <w:rFonts w:ascii="Arial Narrow" w:hAnsi="Arial Narrow"/>
          <w:sz w:val="20"/>
        </w:rPr>
        <w:t xml:space="preserve">stropných </w:t>
      </w:r>
      <w:r w:rsidRPr="00EA0AB4">
        <w:rPr>
          <w:rFonts w:ascii="Arial Narrow" w:hAnsi="Arial Narrow"/>
          <w:sz w:val="20"/>
        </w:rPr>
        <w:t>nosníkov</w:t>
      </w:r>
      <w:r>
        <w:rPr>
          <w:rFonts w:ascii="Arial Narrow" w:hAnsi="Arial Narrow"/>
          <w:sz w:val="20"/>
        </w:rPr>
        <w:t xml:space="preserve"> s</w:t>
      </w:r>
      <w:r w:rsidRPr="00EA0AB4">
        <w:rPr>
          <w:rFonts w:ascii="Arial Narrow" w:hAnsi="Arial Narrow"/>
          <w:sz w:val="20"/>
        </w:rPr>
        <w:t xml:space="preserve"> trapézov</w:t>
      </w:r>
      <w:r>
        <w:rPr>
          <w:rFonts w:ascii="Arial Narrow" w:hAnsi="Arial Narrow"/>
          <w:sz w:val="20"/>
        </w:rPr>
        <w:t>ými</w:t>
      </w:r>
      <w:r w:rsidRPr="00EA0AB4">
        <w:rPr>
          <w:rFonts w:ascii="Arial Narrow" w:hAnsi="Arial Narrow"/>
          <w:sz w:val="20"/>
        </w:rPr>
        <w:t xml:space="preserve"> </w:t>
      </w:r>
      <w:r w:rsidR="008A1ACC">
        <w:rPr>
          <w:rFonts w:ascii="Arial Narrow" w:hAnsi="Arial Narrow"/>
          <w:sz w:val="20"/>
        </w:rPr>
        <w:t>nosnými plechmi</w:t>
      </w:r>
      <w:r w:rsidRPr="00EA0AB4">
        <w:rPr>
          <w:rFonts w:ascii="Arial Narrow" w:hAnsi="Arial Narrow"/>
          <w:sz w:val="20"/>
        </w:rPr>
        <w:t xml:space="preserve"> </w:t>
      </w:r>
      <w:r w:rsidR="008A1ACC">
        <w:rPr>
          <w:rFonts w:ascii="Arial Narrow" w:hAnsi="Arial Narrow"/>
          <w:sz w:val="20"/>
        </w:rPr>
        <w:t xml:space="preserve"> s vrstvami izolácií a zo spodu opatrený protipožiarnym sadrokartónovým podhľadom s požadovanou požiarnou odolnosťou 15 minút. Nad schodiskom je navrhnutá nosná ŽB stropná doska a v zborovni je strop riešený ako drevený krov </w:t>
      </w:r>
      <w:r w:rsidR="00C230B2">
        <w:rPr>
          <w:rFonts w:ascii="Arial Narrow" w:hAnsi="Arial Narrow"/>
          <w:sz w:val="20"/>
        </w:rPr>
        <w:t>opatrený sadrokartónovým podhľadom s požadovanou požiarnou odolnosťou 15 minút.</w:t>
      </w:r>
    </w:p>
    <w:p w:rsidR="00E4492B" w:rsidRPr="00EA0AB4" w:rsidRDefault="00E4492B" w:rsidP="00FC53E0">
      <w:pPr>
        <w:pStyle w:val="Zkladntext"/>
        <w:spacing w:after="0"/>
        <w:ind w:firstLine="708"/>
        <w:jc w:val="both"/>
        <w:rPr>
          <w:rFonts w:ascii="Arial Narrow" w:hAnsi="Arial Narrow"/>
          <w:sz w:val="20"/>
        </w:rPr>
      </w:pPr>
    </w:p>
    <w:p w:rsidR="00FA404A" w:rsidRPr="00DB4FBB" w:rsidRDefault="0036599F" w:rsidP="001403EA">
      <w:pPr>
        <w:ind w:left="170"/>
        <w:jc w:val="both"/>
        <w:rPr>
          <w:rFonts w:ascii="Arial Narrow" w:hAnsi="Arial Narrow" w:cs="Arial"/>
          <w:sz w:val="20"/>
        </w:rPr>
      </w:pPr>
      <w:r>
        <w:rPr>
          <w:rFonts w:ascii="Arial Narrow" w:hAnsi="Arial Narrow" w:cs="Arial"/>
          <w:sz w:val="20"/>
        </w:rPr>
        <w:tab/>
      </w:r>
      <w:r w:rsidR="00FA404A">
        <w:rPr>
          <w:rFonts w:ascii="Arial Narrow" w:hAnsi="Arial Narrow" w:cs="Arial"/>
          <w:sz w:val="20"/>
        </w:rPr>
        <w:t xml:space="preserve">Pristavený </w:t>
      </w:r>
      <w:r>
        <w:rPr>
          <w:rFonts w:ascii="Arial Narrow" w:hAnsi="Arial Narrow" w:cs="Arial"/>
          <w:sz w:val="20"/>
        </w:rPr>
        <w:t xml:space="preserve">susedný </w:t>
      </w:r>
      <w:r w:rsidR="00FA404A">
        <w:rPr>
          <w:rFonts w:ascii="Arial Narrow" w:hAnsi="Arial Narrow" w:cs="Arial"/>
          <w:sz w:val="20"/>
        </w:rPr>
        <w:t xml:space="preserve">jednopodlažný objekt predajne </w:t>
      </w:r>
      <w:r>
        <w:rPr>
          <w:rFonts w:ascii="Arial Narrow" w:hAnsi="Arial Narrow" w:cs="Arial"/>
          <w:sz w:val="20"/>
        </w:rPr>
        <w:t>vína - vinárstvo</w:t>
      </w:r>
      <w:r w:rsidR="00FA404A">
        <w:rPr>
          <w:rFonts w:ascii="Arial Narrow" w:hAnsi="Arial Narrow" w:cs="Arial"/>
          <w:sz w:val="20"/>
        </w:rPr>
        <w:t xml:space="preserve"> je </w:t>
      </w:r>
      <w:r>
        <w:rPr>
          <w:rFonts w:ascii="Arial Narrow" w:hAnsi="Arial Narrow" w:cs="Arial"/>
          <w:sz w:val="20"/>
        </w:rPr>
        <w:t>murovaný z tehál</w:t>
      </w:r>
      <w:r w:rsidR="00FA404A">
        <w:rPr>
          <w:rFonts w:ascii="Arial Narrow" w:hAnsi="Arial Narrow" w:cs="Arial"/>
          <w:sz w:val="20"/>
        </w:rPr>
        <w:t xml:space="preserve"> </w:t>
      </w:r>
      <w:r w:rsidR="00501EB6">
        <w:rPr>
          <w:rFonts w:ascii="Arial Narrow" w:hAnsi="Arial Narrow" w:cs="Arial"/>
          <w:sz w:val="20"/>
        </w:rPr>
        <w:t>a má sedlovú strechu.</w:t>
      </w:r>
    </w:p>
    <w:p w:rsidR="003F3539" w:rsidRPr="00DB4FBB" w:rsidRDefault="003F3539" w:rsidP="0081327D">
      <w:pPr>
        <w:pStyle w:val="Pokraovaniezoznamu2"/>
        <w:spacing w:after="0"/>
        <w:jc w:val="both"/>
        <w:rPr>
          <w:rFonts w:ascii="Arial Narrow" w:hAnsi="Arial Narrow"/>
          <w:sz w:val="20"/>
        </w:rPr>
      </w:pPr>
    </w:p>
    <w:p w:rsidR="00BA04AF" w:rsidRPr="00DB4FBB" w:rsidRDefault="00BA04AF" w:rsidP="00221380">
      <w:pPr>
        <w:pBdr>
          <w:top w:val="single" w:sz="4" w:space="1" w:color="auto"/>
          <w:left w:val="single" w:sz="4" w:space="4" w:color="auto"/>
          <w:bottom w:val="single" w:sz="4" w:space="1" w:color="auto"/>
          <w:right w:val="single" w:sz="4" w:space="4" w:color="auto"/>
        </w:pBdr>
        <w:ind w:firstLine="708"/>
        <w:rPr>
          <w:rFonts w:ascii="Arial Narrow" w:hAnsi="Arial Narrow"/>
          <w:bCs/>
          <w:sz w:val="20"/>
        </w:rPr>
      </w:pPr>
      <w:r w:rsidRPr="00DB4FBB">
        <w:rPr>
          <w:rFonts w:ascii="Arial Narrow" w:hAnsi="Arial Narrow"/>
          <w:bCs/>
          <w:sz w:val="20"/>
        </w:rPr>
        <w:t>Skutočné požiarne odolnosti stavebných konštrukcií riešeného objektu v zmysle tab. 1 STN 92 0201-2 musia v plnom rozsahu vyhovovať požadovaným požiarnym odolnostiam určeným podľa stupňa protipožiarnej bezpečnosti !!!</w:t>
      </w:r>
    </w:p>
    <w:p w:rsidR="001F5DAA" w:rsidRPr="00DB4FBB" w:rsidRDefault="001F5DAA" w:rsidP="0081327D">
      <w:pPr>
        <w:pStyle w:val="Pokraovaniezoznamu2"/>
        <w:spacing w:after="0"/>
        <w:jc w:val="both"/>
        <w:rPr>
          <w:rFonts w:ascii="Arial Narrow" w:hAnsi="Arial Narrow"/>
          <w:sz w:val="20"/>
        </w:rPr>
      </w:pPr>
    </w:p>
    <w:p w:rsidR="00B01AB0" w:rsidRPr="00DB4FBB" w:rsidRDefault="00B01AB0" w:rsidP="00B01AB0">
      <w:pPr>
        <w:pBdr>
          <w:top w:val="single" w:sz="4" w:space="1" w:color="auto"/>
          <w:left w:val="single" w:sz="4" w:space="0" w:color="auto"/>
          <w:bottom w:val="single" w:sz="4" w:space="0" w:color="auto"/>
          <w:right w:val="single" w:sz="4" w:space="4" w:color="auto"/>
        </w:pBdr>
        <w:ind w:firstLine="720"/>
        <w:jc w:val="both"/>
        <w:rPr>
          <w:rFonts w:ascii="Arial Narrow" w:hAnsi="Arial Narrow"/>
          <w:b/>
          <w:sz w:val="20"/>
        </w:rPr>
      </w:pPr>
      <w:r w:rsidRPr="00DB4FBB">
        <w:rPr>
          <w:rFonts w:ascii="Arial Narrow" w:hAnsi="Arial Narrow"/>
          <w:b/>
          <w:sz w:val="20"/>
        </w:rPr>
        <w:t>Požiadavky na vnútorné povrchové úpravy stavebných konštrukcií s hrúbkou viac ako 2 mm vo všetkých priestoroch požiarnych úsekov objektov sa určujú podľa § 48 ods. 1 vyhl. MV SR č. 94/2004 Z.z. a sú závislé od tried reakcie na oheň, ktoré sa klasifikujú resp. preukazujú podľa STN EN 13 501-1.</w:t>
      </w:r>
    </w:p>
    <w:p w:rsidR="00B01AB0" w:rsidRPr="00DB4FBB" w:rsidRDefault="00B01AB0" w:rsidP="00B01AB0">
      <w:pPr>
        <w:pBdr>
          <w:top w:val="single" w:sz="4" w:space="1" w:color="auto"/>
          <w:left w:val="single" w:sz="4" w:space="0" w:color="auto"/>
          <w:bottom w:val="single" w:sz="4" w:space="0" w:color="auto"/>
          <w:right w:val="single" w:sz="4" w:space="4" w:color="auto"/>
        </w:pBdr>
        <w:ind w:firstLine="720"/>
        <w:jc w:val="both"/>
        <w:rPr>
          <w:rFonts w:ascii="Arial Narrow" w:hAnsi="Arial Narrow"/>
          <w:b/>
          <w:sz w:val="20"/>
        </w:rPr>
      </w:pPr>
      <w:r w:rsidRPr="00DB4FBB">
        <w:rPr>
          <w:rFonts w:ascii="Arial Narrow" w:hAnsi="Arial Narrow"/>
          <w:b/>
          <w:sz w:val="20"/>
        </w:rPr>
        <w:t>V posudzovanom objekte sú vnút</w:t>
      </w:r>
      <w:r w:rsidR="00013B76" w:rsidRPr="00DB4FBB">
        <w:rPr>
          <w:rFonts w:ascii="Arial Narrow" w:hAnsi="Arial Narrow"/>
          <w:b/>
          <w:sz w:val="20"/>
        </w:rPr>
        <w:t>orné obklady stien a stropov (tj. vápenno-</w:t>
      </w:r>
      <w:r w:rsidR="004D784B">
        <w:rPr>
          <w:rFonts w:ascii="Arial Narrow" w:hAnsi="Arial Narrow"/>
          <w:b/>
          <w:sz w:val="20"/>
        </w:rPr>
        <w:t>cementová</w:t>
      </w:r>
      <w:r w:rsidRPr="00DB4FBB">
        <w:rPr>
          <w:rFonts w:ascii="Arial Narrow" w:hAnsi="Arial Narrow"/>
          <w:b/>
          <w:sz w:val="20"/>
        </w:rPr>
        <w:t xml:space="preserve"> omietka</w:t>
      </w:r>
      <w:r w:rsidR="004D784B">
        <w:rPr>
          <w:rFonts w:ascii="Arial Narrow" w:hAnsi="Arial Narrow"/>
          <w:b/>
          <w:sz w:val="20"/>
        </w:rPr>
        <w:t>, sadrokartónový podhľad</w:t>
      </w:r>
      <w:r w:rsidRPr="00DB4FBB">
        <w:rPr>
          <w:rFonts w:ascii="Arial Narrow" w:hAnsi="Arial Narrow"/>
          <w:b/>
          <w:sz w:val="20"/>
        </w:rPr>
        <w:t xml:space="preserve">) navrhnuté s indexom šírenia plameňa rovným 0,00 mm/min. Tieto látky sú z hľadiska zatriedenia podľa STN EN 13 501-1 považované za homogénne výrobky triedy reakcie na oheň A1 (tj. výrobky, ktoré neprispievajú k rastu požiaru a nepredstavujú žiadne nebezpečenstvo vývinu dymu).     </w:t>
      </w:r>
    </w:p>
    <w:p w:rsidR="00B01AB0" w:rsidRPr="00DB4FBB" w:rsidRDefault="00B01AB0" w:rsidP="00B01AB0">
      <w:pPr>
        <w:pStyle w:val="Zkladntext"/>
        <w:spacing w:after="0"/>
        <w:ind w:firstLine="720"/>
        <w:jc w:val="both"/>
        <w:rPr>
          <w:rFonts w:ascii="Arial Narrow" w:hAnsi="Arial Narrow"/>
          <w:sz w:val="20"/>
          <w:lang w:val="cs-CZ"/>
        </w:rPr>
      </w:pPr>
    </w:p>
    <w:p w:rsidR="00B01AB0" w:rsidRPr="00DB4FBB" w:rsidRDefault="00B01AB0" w:rsidP="00B01AB0">
      <w:pPr>
        <w:ind w:firstLine="720"/>
        <w:jc w:val="both"/>
        <w:rPr>
          <w:rFonts w:ascii="Arial Narrow" w:hAnsi="Arial Narrow"/>
          <w:sz w:val="20"/>
        </w:rPr>
      </w:pPr>
      <w:r w:rsidRPr="00DB4FBB">
        <w:rPr>
          <w:rFonts w:ascii="Arial Narrow" w:hAnsi="Arial Narrow"/>
          <w:sz w:val="20"/>
        </w:rPr>
        <w:t>Materiály použité na obklady stien a priečok a na podhľady budú pri kolaudačnom konaní zdokladované atestami s preukázateľnými skúškami</w:t>
      </w:r>
      <w:r w:rsidRPr="00DB4FBB">
        <w:rPr>
          <w:rFonts w:ascii="Arial Narrow" w:hAnsi="Arial Narrow"/>
          <w:b/>
          <w:sz w:val="20"/>
        </w:rPr>
        <w:t xml:space="preserve"> reakcie na oheň (podľa STN EN 13 501-1) </w:t>
      </w:r>
      <w:r w:rsidRPr="00DB4FBB">
        <w:rPr>
          <w:rFonts w:ascii="Arial Narrow" w:hAnsi="Arial Narrow"/>
          <w:sz w:val="20"/>
        </w:rPr>
        <w:t>a</w:t>
      </w:r>
      <w:r w:rsidRPr="00DB4FBB">
        <w:rPr>
          <w:rFonts w:ascii="Arial Narrow" w:hAnsi="Arial Narrow"/>
          <w:b/>
          <w:sz w:val="20"/>
        </w:rPr>
        <w:t xml:space="preserve"> indexu šírenia plameňa (podľa STN 73 0863)</w:t>
      </w:r>
      <w:r w:rsidRPr="00DB4FBB">
        <w:rPr>
          <w:rFonts w:ascii="Arial Narrow" w:hAnsi="Arial Narrow"/>
          <w:sz w:val="20"/>
        </w:rPr>
        <w:t>.</w:t>
      </w:r>
    </w:p>
    <w:p w:rsidR="00013B76" w:rsidRPr="00DB4FBB" w:rsidRDefault="00013B76" w:rsidP="00B01AB0">
      <w:pPr>
        <w:ind w:firstLine="720"/>
        <w:jc w:val="both"/>
        <w:rPr>
          <w:rFonts w:ascii="Arial Narrow" w:hAnsi="Arial Narrow"/>
          <w:sz w:val="20"/>
        </w:rPr>
      </w:pPr>
    </w:p>
    <w:p w:rsidR="00BA04AF" w:rsidRPr="00DB4FBB" w:rsidRDefault="00BA04AF" w:rsidP="00B01AB0">
      <w:pPr>
        <w:ind w:firstLine="720"/>
        <w:jc w:val="both"/>
        <w:rPr>
          <w:rFonts w:ascii="Arial Narrow" w:hAnsi="Arial Narrow"/>
          <w:b/>
          <w:sz w:val="20"/>
        </w:rPr>
      </w:pPr>
      <w:r w:rsidRPr="00DB4FBB">
        <w:rPr>
          <w:rFonts w:ascii="Arial Narrow" w:hAnsi="Arial Narrow"/>
          <w:b/>
          <w:sz w:val="20"/>
        </w:rPr>
        <w:t xml:space="preserve">Upozorňujem investora predmetnej stavby, že orgán vykonávajúci štátny požiarny dozor bude pri kolaudačnom konaní požadovať certifikáty preukázania zhody požiarnotechnických charakteristík (tj. skutočnej požiarnej odolnosti, tried reakcie na oheň, skutočného indexu šírenia plameňa atď.) všetkých stavebných konštrukcií a stavebných výrobkov zabudovaných v predmetnej stavbe (tj. drevených ako aj ostatných stavebných konštrukcií, výrobkov a materiálov), a to v súlade so zákonom SNR č. </w:t>
      </w:r>
      <w:r w:rsidR="00255271">
        <w:rPr>
          <w:rFonts w:ascii="Arial Narrow" w:hAnsi="Arial Narrow"/>
          <w:b/>
          <w:sz w:val="20"/>
        </w:rPr>
        <w:t>133</w:t>
      </w:r>
      <w:r w:rsidRPr="00DB4FBB">
        <w:rPr>
          <w:rFonts w:ascii="Arial Narrow" w:hAnsi="Arial Narrow"/>
          <w:b/>
          <w:sz w:val="20"/>
        </w:rPr>
        <w:t>/1</w:t>
      </w:r>
      <w:r w:rsidR="00255271">
        <w:rPr>
          <w:rFonts w:ascii="Arial Narrow" w:hAnsi="Arial Narrow"/>
          <w:b/>
          <w:sz w:val="20"/>
        </w:rPr>
        <w:t xml:space="preserve">2013 </w:t>
      </w:r>
      <w:r w:rsidRPr="00DB4FBB">
        <w:rPr>
          <w:rFonts w:ascii="Arial Narrow" w:hAnsi="Arial Narrow"/>
          <w:b/>
          <w:sz w:val="20"/>
        </w:rPr>
        <w:t xml:space="preserve">Z.z. o stavebných výrobkoch. </w:t>
      </w:r>
    </w:p>
    <w:p w:rsidR="00BA04AF" w:rsidRPr="00DB4FBB" w:rsidRDefault="00BA04AF" w:rsidP="0081327D">
      <w:pPr>
        <w:pStyle w:val="Pokraovaniezoznamu2"/>
        <w:spacing w:after="0"/>
        <w:jc w:val="both"/>
        <w:rPr>
          <w:rFonts w:ascii="Arial Narrow" w:hAnsi="Arial Narrow"/>
          <w:sz w:val="20"/>
        </w:rPr>
      </w:pPr>
    </w:p>
    <w:p w:rsidR="001F5DAA" w:rsidRPr="00A85915" w:rsidRDefault="001F5DAA" w:rsidP="00B01AB0">
      <w:pPr>
        <w:pStyle w:val="Zkladntext"/>
        <w:numPr>
          <w:ilvl w:val="1"/>
          <w:numId w:val="28"/>
        </w:numPr>
        <w:spacing w:after="0"/>
        <w:jc w:val="both"/>
        <w:rPr>
          <w:rFonts w:ascii="Arial Narrow" w:hAnsi="Arial Narrow"/>
          <w:b/>
          <w:szCs w:val="24"/>
        </w:rPr>
      </w:pPr>
      <w:r w:rsidRPr="00A85915">
        <w:rPr>
          <w:rFonts w:ascii="Arial Narrow" w:hAnsi="Arial Narrow"/>
          <w:b/>
          <w:szCs w:val="24"/>
        </w:rPr>
        <w:t xml:space="preserve">Požiarna výška stavby </w:t>
      </w:r>
    </w:p>
    <w:p w:rsidR="001F5DAA" w:rsidRPr="00DB4FBB" w:rsidRDefault="001F5DAA" w:rsidP="001F5DAA">
      <w:pPr>
        <w:pStyle w:val="Zkladntext"/>
        <w:spacing w:after="0"/>
        <w:ind w:firstLine="720"/>
        <w:jc w:val="both"/>
        <w:rPr>
          <w:rFonts w:ascii="Arial Narrow" w:hAnsi="Arial Narrow"/>
          <w:sz w:val="20"/>
        </w:rPr>
      </w:pPr>
      <w:r w:rsidRPr="00DB4FBB">
        <w:rPr>
          <w:rFonts w:ascii="Arial Narrow" w:hAnsi="Arial Narrow"/>
          <w:sz w:val="20"/>
        </w:rPr>
        <w:t>V zmysle čl.2.2.6 STN 92 0201-2 požiarna výška stav</w:t>
      </w:r>
      <w:r w:rsidR="00B01AB0" w:rsidRPr="00DB4FBB">
        <w:rPr>
          <w:rFonts w:ascii="Arial Narrow" w:hAnsi="Arial Narrow"/>
          <w:sz w:val="20"/>
        </w:rPr>
        <w:t>by</w:t>
      </w:r>
      <w:r w:rsidRPr="00DB4FBB">
        <w:rPr>
          <w:rFonts w:ascii="Arial Narrow" w:hAnsi="Arial Narrow"/>
          <w:sz w:val="20"/>
        </w:rPr>
        <w:t xml:space="preserve"> je h=</w:t>
      </w:r>
      <w:r w:rsidR="00596E56">
        <w:rPr>
          <w:rFonts w:ascii="Arial Narrow" w:hAnsi="Arial Narrow"/>
          <w:sz w:val="20"/>
        </w:rPr>
        <w:t>4,5</w:t>
      </w:r>
      <w:r w:rsidRPr="00DB4FBB">
        <w:rPr>
          <w:rFonts w:ascii="Arial Narrow" w:hAnsi="Arial Narrow"/>
          <w:sz w:val="20"/>
        </w:rPr>
        <w:t xml:space="preserve"> m</w:t>
      </w:r>
      <w:r w:rsidR="00DB4FBB">
        <w:rPr>
          <w:rFonts w:ascii="Arial Narrow" w:hAnsi="Arial Narrow"/>
          <w:sz w:val="20"/>
        </w:rPr>
        <w:t xml:space="preserve"> ( podlaha 2. NP</w:t>
      </w:r>
      <w:r w:rsidR="00596E56">
        <w:rPr>
          <w:rFonts w:ascii="Arial Narrow" w:hAnsi="Arial Narrow"/>
          <w:sz w:val="20"/>
        </w:rPr>
        <w:t xml:space="preserve"> - nadstavba</w:t>
      </w:r>
      <w:r w:rsidR="00DB4FBB">
        <w:rPr>
          <w:rFonts w:ascii="Arial Narrow" w:hAnsi="Arial Narrow"/>
          <w:sz w:val="20"/>
        </w:rPr>
        <w:t xml:space="preserve"> )</w:t>
      </w:r>
      <w:r w:rsidRPr="00DB4FBB">
        <w:rPr>
          <w:rFonts w:ascii="Arial Narrow" w:hAnsi="Arial Narrow"/>
          <w:sz w:val="20"/>
        </w:rPr>
        <w:t xml:space="preserve">. </w:t>
      </w:r>
    </w:p>
    <w:p w:rsidR="001F5DAA" w:rsidRPr="00B9692A" w:rsidRDefault="001F5DAA" w:rsidP="001F5DAA">
      <w:pPr>
        <w:pStyle w:val="Zoznam"/>
        <w:ind w:left="0" w:firstLine="0"/>
        <w:jc w:val="both"/>
        <w:rPr>
          <w:rFonts w:ascii="Arial Narrow" w:hAnsi="Arial Narrow"/>
          <w:sz w:val="22"/>
        </w:rPr>
      </w:pPr>
    </w:p>
    <w:p w:rsidR="00257118" w:rsidRPr="005D33B9" w:rsidRDefault="00257118" w:rsidP="005D33B9">
      <w:pPr>
        <w:pStyle w:val="Zoznam"/>
        <w:numPr>
          <w:ilvl w:val="1"/>
          <w:numId w:val="10"/>
        </w:numPr>
        <w:jc w:val="both"/>
        <w:rPr>
          <w:rFonts w:ascii="Arial Narrow" w:hAnsi="Arial Narrow"/>
          <w:b/>
          <w:szCs w:val="24"/>
        </w:rPr>
      </w:pPr>
      <w:r w:rsidRPr="00257118">
        <w:rPr>
          <w:rFonts w:ascii="Arial Narrow" w:hAnsi="Arial Narrow"/>
          <w:b/>
          <w:szCs w:val="24"/>
        </w:rPr>
        <w:t>Normy a predpisy</w:t>
      </w:r>
    </w:p>
    <w:p w:rsidR="005D33B9" w:rsidRPr="000D24F9" w:rsidRDefault="005D33B9" w:rsidP="005D33B9">
      <w:pPr>
        <w:jc w:val="both"/>
        <w:rPr>
          <w:rFonts w:ascii="Arial Narrow" w:hAnsi="Arial Narrow"/>
          <w:sz w:val="20"/>
        </w:rPr>
      </w:pPr>
      <w:r w:rsidRPr="000D24F9">
        <w:rPr>
          <w:rFonts w:ascii="Arial Narrow" w:hAnsi="Arial Narrow"/>
          <w:sz w:val="20"/>
        </w:rPr>
        <w:t xml:space="preserve">Vyhláška MV SR č. 94/2004 Z.z., ktorou sa ustanovujú technické požiadavky na PB stavieb    </w:t>
      </w:r>
    </w:p>
    <w:p w:rsidR="005D33B9" w:rsidRPr="000D24F9" w:rsidRDefault="005D33B9" w:rsidP="005D33B9">
      <w:pPr>
        <w:jc w:val="both"/>
        <w:rPr>
          <w:rFonts w:ascii="Arial Narrow" w:hAnsi="Arial Narrow"/>
          <w:sz w:val="20"/>
        </w:rPr>
      </w:pPr>
      <w:r w:rsidRPr="000D24F9">
        <w:rPr>
          <w:rFonts w:ascii="Arial Narrow" w:hAnsi="Arial Narrow"/>
          <w:sz w:val="20"/>
        </w:rPr>
        <w:t xml:space="preserve">Vyhláška MV SR č. 225/2012 Z.z., ktorou sa menia a dopľňajú technické požiadavky na PB stavieb    </w:t>
      </w:r>
    </w:p>
    <w:p w:rsidR="005D33B9" w:rsidRPr="000D24F9" w:rsidRDefault="005D33B9" w:rsidP="005D33B9">
      <w:pPr>
        <w:jc w:val="both"/>
        <w:rPr>
          <w:rFonts w:ascii="Arial Narrow" w:hAnsi="Arial Narrow"/>
          <w:sz w:val="20"/>
        </w:rPr>
      </w:pPr>
      <w:r w:rsidRPr="000D24F9">
        <w:rPr>
          <w:rFonts w:ascii="Arial Narrow" w:hAnsi="Arial Narrow"/>
          <w:sz w:val="20"/>
        </w:rPr>
        <w:t>Vyhláška MV SR č. 699/2004 Z.z. o zabezpečení stavieb vodou na hasenie požiarov</w:t>
      </w:r>
    </w:p>
    <w:p w:rsidR="005D33B9" w:rsidRPr="000D24F9" w:rsidRDefault="005D33B9" w:rsidP="005D33B9">
      <w:pPr>
        <w:jc w:val="both"/>
        <w:rPr>
          <w:rFonts w:ascii="Arial Narrow" w:hAnsi="Arial Narrow"/>
          <w:sz w:val="20"/>
        </w:rPr>
      </w:pPr>
      <w:r w:rsidRPr="000D24F9">
        <w:rPr>
          <w:rFonts w:ascii="Arial Narrow" w:hAnsi="Arial Narrow"/>
          <w:sz w:val="20"/>
        </w:rPr>
        <w:t>Vyhláška MV SR č. 121/2002 Z.z. o požiarnej prevencii, v znení neskorších predpisov</w:t>
      </w:r>
    </w:p>
    <w:p w:rsidR="005D33B9" w:rsidRPr="000D24F9" w:rsidRDefault="005D33B9" w:rsidP="005D33B9">
      <w:pPr>
        <w:pStyle w:val="Zoznam2"/>
        <w:ind w:left="0" w:firstLine="0"/>
        <w:jc w:val="both"/>
        <w:rPr>
          <w:rFonts w:ascii="Arial Narrow" w:hAnsi="Arial Narrow"/>
          <w:sz w:val="20"/>
        </w:rPr>
      </w:pPr>
      <w:r w:rsidRPr="000D24F9">
        <w:rPr>
          <w:rFonts w:ascii="Arial Narrow" w:hAnsi="Arial Narrow"/>
          <w:sz w:val="20"/>
        </w:rPr>
        <w:t>STN 92 0201 – časti 1 až 4 Požiarna bezpečnosť stavieb. Spoločné ustanovenia.</w:t>
      </w:r>
    </w:p>
    <w:p w:rsidR="005D33B9" w:rsidRPr="000D24F9" w:rsidRDefault="005D33B9" w:rsidP="005D33B9">
      <w:pPr>
        <w:pStyle w:val="Zoznam2"/>
        <w:ind w:left="0" w:firstLine="0"/>
        <w:jc w:val="both"/>
        <w:rPr>
          <w:rFonts w:ascii="Arial Narrow" w:hAnsi="Arial Narrow"/>
          <w:sz w:val="20"/>
        </w:rPr>
      </w:pPr>
      <w:r w:rsidRPr="000D24F9">
        <w:rPr>
          <w:rFonts w:ascii="Arial Narrow" w:hAnsi="Arial Narrow"/>
          <w:sz w:val="20"/>
        </w:rPr>
        <w:t>STN 92 0202 – 1 PBS. Vybavovanie stavieb hasiacimi prístrojmi.</w:t>
      </w:r>
    </w:p>
    <w:p w:rsidR="005D33B9" w:rsidRPr="000D24F9" w:rsidRDefault="005D33B9" w:rsidP="005D33B9">
      <w:pPr>
        <w:pStyle w:val="Zoznam2"/>
        <w:ind w:left="0" w:firstLine="0"/>
        <w:jc w:val="both"/>
        <w:rPr>
          <w:rFonts w:ascii="Arial Narrow" w:hAnsi="Arial Narrow"/>
          <w:sz w:val="20"/>
        </w:rPr>
      </w:pPr>
      <w:r w:rsidRPr="000D24F9">
        <w:rPr>
          <w:rFonts w:ascii="Arial Narrow" w:hAnsi="Arial Narrow"/>
          <w:sz w:val="20"/>
        </w:rPr>
        <w:t>STN 92 0400 – Zásobovanie vodou na hasenie požiarov.</w:t>
      </w:r>
    </w:p>
    <w:p w:rsidR="005D33B9" w:rsidRPr="000D24F9" w:rsidRDefault="005D33B9" w:rsidP="005D33B9">
      <w:pPr>
        <w:pStyle w:val="Zoznam2"/>
        <w:ind w:left="0" w:firstLine="0"/>
        <w:jc w:val="both"/>
        <w:rPr>
          <w:rFonts w:ascii="Arial Narrow" w:hAnsi="Arial Narrow"/>
          <w:sz w:val="20"/>
        </w:rPr>
      </w:pPr>
      <w:r w:rsidRPr="000D24F9">
        <w:rPr>
          <w:rFonts w:ascii="Arial Narrow" w:hAnsi="Arial Narrow"/>
          <w:sz w:val="20"/>
        </w:rPr>
        <w:t>STN 92 0241 -  Obsadenie objektov osobami.</w:t>
      </w:r>
    </w:p>
    <w:p w:rsidR="005D33B9" w:rsidRPr="000D24F9" w:rsidRDefault="005D33B9" w:rsidP="005D33B9">
      <w:pPr>
        <w:pStyle w:val="Zoznam2"/>
        <w:ind w:left="0" w:firstLine="0"/>
        <w:jc w:val="both"/>
        <w:rPr>
          <w:rFonts w:ascii="Arial Narrow" w:hAnsi="Arial Narrow"/>
          <w:sz w:val="20"/>
        </w:rPr>
      </w:pPr>
      <w:r w:rsidRPr="000D24F9">
        <w:rPr>
          <w:rFonts w:ascii="Arial Narrow" w:hAnsi="Arial Narrow"/>
          <w:sz w:val="20"/>
        </w:rPr>
        <w:t>STN EN 13501-1 -  Klasifikácia požiarnych charakteristík stavebných výrobkov a prvkov stavby.</w:t>
      </w:r>
    </w:p>
    <w:p w:rsidR="005D33B9" w:rsidRPr="00DB4FBB" w:rsidRDefault="005D33B9" w:rsidP="00257118">
      <w:pPr>
        <w:autoSpaceDE w:val="0"/>
        <w:autoSpaceDN w:val="0"/>
        <w:adjustRightInd w:val="0"/>
        <w:jc w:val="both"/>
        <w:rPr>
          <w:rFonts w:ascii="Arial Narrow" w:hAnsi="Arial Narrow"/>
          <w:sz w:val="20"/>
        </w:rPr>
      </w:pPr>
    </w:p>
    <w:p w:rsidR="00D55590" w:rsidRPr="00AD6D37" w:rsidRDefault="00D55590" w:rsidP="00D55590">
      <w:pPr>
        <w:pStyle w:val="Zoznam"/>
        <w:numPr>
          <w:ilvl w:val="0"/>
          <w:numId w:val="17"/>
        </w:numPr>
        <w:jc w:val="both"/>
        <w:rPr>
          <w:rFonts w:ascii="Arial Narrow" w:hAnsi="Arial Narrow"/>
          <w:b/>
          <w:szCs w:val="24"/>
        </w:rPr>
      </w:pPr>
      <w:r w:rsidRPr="00AD6D37">
        <w:rPr>
          <w:rFonts w:ascii="Arial Narrow" w:hAnsi="Arial Narrow"/>
          <w:b/>
          <w:szCs w:val="24"/>
        </w:rPr>
        <w:t>Technické riešenie</w:t>
      </w:r>
    </w:p>
    <w:p w:rsidR="001C4E8E" w:rsidRPr="00C5048A" w:rsidRDefault="004777AF" w:rsidP="00C5048A">
      <w:pPr>
        <w:pStyle w:val="Zoznam"/>
        <w:jc w:val="both"/>
        <w:rPr>
          <w:rFonts w:ascii="Arial Narrow" w:hAnsi="Arial Narrow"/>
          <w:b/>
          <w:szCs w:val="24"/>
        </w:rPr>
      </w:pPr>
      <w:r w:rsidRPr="00AD6D37">
        <w:rPr>
          <w:rFonts w:ascii="Arial Narrow" w:hAnsi="Arial Narrow"/>
          <w:b/>
          <w:szCs w:val="24"/>
        </w:rPr>
        <w:t>2.1  Charakteristika stavby</w:t>
      </w:r>
    </w:p>
    <w:p w:rsidR="005D33B9" w:rsidRPr="00727D9A" w:rsidRDefault="005D33B9" w:rsidP="00727D9A">
      <w:pPr>
        <w:pStyle w:val="Zkladntext"/>
        <w:spacing w:after="0"/>
        <w:ind w:firstLine="720"/>
        <w:jc w:val="both"/>
        <w:rPr>
          <w:rFonts w:ascii="Arial Narrow" w:hAnsi="Arial Narrow"/>
          <w:color w:val="000000"/>
          <w:sz w:val="20"/>
        </w:rPr>
      </w:pPr>
      <w:r w:rsidRPr="00B331B0">
        <w:rPr>
          <w:rFonts w:ascii="Arial Narrow" w:hAnsi="Arial Narrow"/>
          <w:color w:val="000000"/>
          <w:sz w:val="20"/>
        </w:rPr>
        <w:t>Požiarna bezpečnosť stavby „</w:t>
      </w:r>
      <w:r w:rsidR="00596E56">
        <w:rPr>
          <w:rFonts w:ascii="Arial Narrow" w:hAnsi="Arial Narrow"/>
          <w:color w:val="000000"/>
          <w:sz w:val="20"/>
        </w:rPr>
        <w:t>N</w:t>
      </w:r>
      <w:r w:rsidR="00255271">
        <w:rPr>
          <w:rFonts w:ascii="Arial Narrow" w:hAnsi="Arial Narrow"/>
          <w:color w:val="000000"/>
          <w:sz w:val="20"/>
        </w:rPr>
        <w:t xml:space="preserve">adstavba </w:t>
      </w:r>
      <w:r w:rsidR="00596E56">
        <w:rPr>
          <w:rFonts w:ascii="Arial Narrow" w:hAnsi="Arial Narrow"/>
          <w:color w:val="000000"/>
          <w:sz w:val="20"/>
        </w:rPr>
        <w:t>Základnej školy</w:t>
      </w:r>
      <w:r w:rsidRPr="00B331B0">
        <w:rPr>
          <w:rFonts w:ascii="Arial Narrow" w:hAnsi="Arial Narrow"/>
          <w:color w:val="000000"/>
          <w:sz w:val="20"/>
        </w:rPr>
        <w:t>“</w:t>
      </w:r>
      <w:r w:rsidR="00255271">
        <w:rPr>
          <w:rFonts w:ascii="Arial Narrow" w:hAnsi="Arial Narrow"/>
          <w:color w:val="000000"/>
          <w:sz w:val="20"/>
        </w:rPr>
        <w:t xml:space="preserve">, </w:t>
      </w:r>
      <w:r w:rsidR="00596E56">
        <w:rPr>
          <w:rFonts w:ascii="Arial Narrow" w:hAnsi="Arial Narrow"/>
          <w:color w:val="000000"/>
          <w:sz w:val="20"/>
        </w:rPr>
        <w:t>Ružindol</w:t>
      </w:r>
      <w:r w:rsidR="00255271">
        <w:rPr>
          <w:rFonts w:ascii="Arial Narrow" w:hAnsi="Arial Narrow"/>
          <w:color w:val="000000"/>
          <w:sz w:val="20"/>
        </w:rPr>
        <w:t>,</w:t>
      </w:r>
      <w:r w:rsidRPr="00B331B0">
        <w:rPr>
          <w:rFonts w:ascii="Arial Narrow" w:hAnsi="Arial Narrow"/>
          <w:color w:val="000000"/>
          <w:sz w:val="20"/>
        </w:rPr>
        <w:t xml:space="preserve"> je riešená podľa platných predpisov t.j.  vyhlášky MV SR  94/2004 a STN 92 0201 časť 1- 4 pre nevýrobné stavby.</w:t>
      </w:r>
    </w:p>
    <w:p w:rsidR="00255271" w:rsidRPr="00255271" w:rsidRDefault="005D33B9" w:rsidP="00255271">
      <w:pPr>
        <w:pStyle w:val="Zkladntext"/>
        <w:spacing w:after="0"/>
        <w:ind w:firstLine="720"/>
        <w:jc w:val="both"/>
        <w:rPr>
          <w:rFonts w:ascii="Arial Narrow" w:hAnsi="Arial Narrow"/>
          <w:sz w:val="20"/>
        </w:rPr>
      </w:pPr>
      <w:r w:rsidRPr="00255271">
        <w:rPr>
          <w:rFonts w:ascii="Arial Narrow" w:hAnsi="Arial Narrow"/>
          <w:sz w:val="20"/>
        </w:rPr>
        <w:t xml:space="preserve">Nosné konštrukcie zabezpečujúce stabilitu </w:t>
      </w:r>
      <w:r w:rsidR="00255271" w:rsidRPr="00255271">
        <w:rPr>
          <w:rFonts w:ascii="Arial Narrow" w:hAnsi="Arial Narrow"/>
          <w:sz w:val="20"/>
        </w:rPr>
        <w:t>objektu</w:t>
      </w:r>
      <w:r w:rsidRPr="00255271">
        <w:rPr>
          <w:rFonts w:ascii="Arial Narrow" w:hAnsi="Arial Narrow"/>
          <w:sz w:val="20"/>
        </w:rPr>
        <w:t xml:space="preserve"> – murovan</w:t>
      </w:r>
      <w:r w:rsidR="00255271" w:rsidRPr="00255271">
        <w:rPr>
          <w:rFonts w:ascii="Arial Narrow" w:hAnsi="Arial Narrow"/>
          <w:sz w:val="20"/>
        </w:rPr>
        <w:t xml:space="preserve">é steny, ŽB strop, oceľový </w:t>
      </w:r>
      <w:r w:rsidR="00BE1581">
        <w:rPr>
          <w:rFonts w:ascii="Arial Narrow" w:hAnsi="Arial Narrow"/>
          <w:sz w:val="20"/>
        </w:rPr>
        <w:t>skelet, drevený krov</w:t>
      </w:r>
      <w:r w:rsidR="00255271" w:rsidRPr="00255271">
        <w:rPr>
          <w:rFonts w:ascii="Arial Narrow" w:hAnsi="Arial Narrow"/>
          <w:sz w:val="20"/>
        </w:rPr>
        <w:t xml:space="preserve"> </w:t>
      </w:r>
      <w:r w:rsidRPr="00255271">
        <w:rPr>
          <w:rFonts w:ascii="Arial Narrow" w:hAnsi="Arial Narrow"/>
          <w:sz w:val="20"/>
        </w:rPr>
        <w:t>– sa z hľadiska reakcie na oheň klasifikujú podľa STN EN 13501-1do triedy „A1“</w:t>
      </w:r>
      <w:r w:rsidR="000F1AF9">
        <w:rPr>
          <w:rFonts w:ascii="Arial Narrow" w:hAnsi="Arial Narrow"/>
          <w:sz w:val="20"/>
        </w:rPr>
        <w:t xml:space="preserve"> a drevený</w:t>
      </w:r>
      <w:r w:rsidR="00255271" w:rsidRPr="00255271">
        <w:rPr>
          <w:rFonts w:ascii="Arial Narrow" w:hAnsi="Arial Narrow"/>
          <w:sz w:val="20"/>
        </w:rPr>
        <w:t xml:space="preserve"> </w:t>
      </w:r>
      <w:r w:rsidR="000F1AF9">
        <w:rPr>
          <w:rFonts w:ascii="Arial Narrow" w:hAnsi="Arial Narrow"/>
          <w:sz w:val="20"/>
        </w:rPr>
        <w:t>krov</w:t>
      </w:r>
      <w:r w:rsidR="00255271" w:rsidRPr="00255271">
        <w:rPr>
          <w:rFonts w:ascii="Arial Narrow" w:hAnsi="Arial Narrow"/>
          <w:sz w:val="20"/>
        </w:rPr>
        <w:t xml:space="preserve"> sa z hľadiska  reakcie na oheň klasifikuje podľa STN EN 13501-1do triedy „B“.</w:t>
      </w:r>
    </w:p>
    <w:p w:rsidR="005D33B9" w:rsidRPr="006719DF" w:rsidRDefault="00255271" w:rsidP="00255271">
      <w:pPr>
        <w:pStyle w:val="Zkladntext"/>
        <w:spacing w:after="0"/>
        <w:ind w:firstLine="708"/>
        <w:jc w:val="both"/>
        <w:rPr>
          <w:rFonts w:ascii="Arial Narrow" w:hAnsi="Arial Narrow"/>
        </w:rPr>
      </w:pPr>
      <w:r w:rsidRPr="00255271">
        <w:rPr>
          <w:rFonts w:ascii="Arial Narrow" w:hAnsi="Arial Narrow"/>
          <w:sz w:val="20"/>
        </w:rPr>
        <w:t>Podľa druhu konštrukčných prvkov použitých v požiarne deliacich a nosných konštrukciách, ktoré zabezpečujú stabilitu stavby sa jedná o stavbu so zmiešaným konštrukčným celkom – v zmysle STN 92 0201-2, v ktorom sú zvislé požiarne konštrukcie a zvislé nosné konštrukcie, ktoré zabezpečujú stabilitu stavby alebo jej časti druhu D1, ostatné nosné a požiarno deliace konštrukcie sú druhu D2</w:t>
      </w:r>
      <w:r>
        <w:rPr>
          <w:rFonts w:ascii="Arial Narrow" w:hAnsi="Arial Narrow"/>
        </w:rPr>
        <w:t>.</w:t>
      </w:r>
    </w:p>
    <w:p w:rsidR="005D33B9" w:rsidRDefault="005D33B9" w:rsidP="005D33B9">
      <w:pPr>
        <w:ind w:firstLine="720"/>
        <w:jc w:val="both"/>
        <w:rPr>
          <w:rFonts w:ascii="Arial Narrow" w:hAnsi="Arial Narrow"/>
          <w:color w:val="000000"/>
          <w:sz w:val="20"/>
        </w:rPr>
      </w:pPr>
      <w:r w:rsidRPr="006719DF">
        <w:rPr>
          <w:rFonts w:ascii="Arial Narrow" w:hAnsi="Arial Narrow"/>
          <w:color w:val="000000"/>
          <w:sz w:val="20"/>
        </w:rPr>
        <w:t>Konštrukčný prvok druhu D1 je konštrukcia, ktorá v ustanovenom čase požiarnej odolnosti nezvyšuje intenzitu požiaru a obsahuje nehorľavé látky alebo aj horľavé látky, od ktorých však nie je závislá nosnosť a stabilita konštrukcie; horľavé látky sú úplne uzavreté vnútri konštrukcie nehorľavými látkami tak, že v ustanovenom čase požiarnej odolnosti sa nezapália a neuvoľňuje sa z nich teplo.</w:t>
      </w:r>
    </w:p>
    <w:p w:rsidR="005D33B9" w:rsidRPr="005C1FC4" w:rsidRDefault="005D33B9" w:rsidP="005D33B9">
      <w:pPr>
        <w:ind w:firstLine="720"/>
        <w:jc w:val="both"/>
        <w:rPr>
          <w:rFonts w:ascii="Arial Narrow" w:hAnsi="Arial Narrow"/>
          <w:color w:val="000000"/>
          <w:sz w:val="20"/>
        </w:rPr>
      </w:pPr>
      <w:r w:rsidRPr="005C1FC4">
        <w:rPr>
          <w:rFonts w:ascii="Arial Narrow" w:hAnsi="Arial Narrow"/>
          <w:color w:val="000000"/>
          <w:sz w:val="20"/>
        </w:rPr>
        <w:t>Konštrukčný prvok druhu D2 je konštrukcia, ktorá v ustanovenom čase požiarnej odolnosti nezvyšuje intenzitu požiaru a môže obsahovať horľavé látky, od ktorých je závislá nosnosť a stabilita konštrukcie; ak obsahuje horľavé látky, tieto látky musia byť úplne uzavreté vnútri konštrukcie nehorľavými látkami alebo neľahko horľavými látkami tak, že v ustanovenom čase požiarnej odolnosti sa nezapália a neuvoľňuje sa z nich teplo.</w:t>
      </w:r>
    </w:p>
    <w:p w:rsidR="005D33B9" w:rsidRPr="006719DF" w:rsidRDefault="005D33B9" w:rsidP="005D33B9">
      <w:pPr>
        <w:ind w:firstLine="720"/>
        <w:jc w:val="both"/>
        <w:rPr>
          <w:rFonts w:ascii="Arial Narrow" w:hAnsi="Arial Narrow"/>
          <w:color w:val="000000"/>
          <w:sz w:val="20"/>
        </w:rPr>
      </w:pPr>
      <w:r w:rsidRPr="005C1FC4">
        <w:rPr>
          <w:rFonts w:ascii="Arial Narrow" w:hAnsi="Arial Narrow"/>
          <w:color w:val="000000"/>
          <w:sz w:val="20"/>
        </w:rPr>
        <w:t>Konštrukčný prvok druhu D3 je konštrukcia, ktorá v ustanovenom čase požiarnej odolnosti môže zvyšovať intenzitu požiaru a ktorú nemožno posudzovať ako konštrukčný prvok druhu D1 alebo konštrukčný prvok druhu D2; konštrukčný prvok druhu D3 môže byť vyhotovený aj z horľavých látok.</w:t>
      </w:r>
    </w:p>
    <w:p w:rsidR="0053748A" w:rsidRPr="00DB4FBB" w:rsidRDefault="0053748A" w:rsidP="00801F95">
      <w:pPr>
        <w:pStyle w:val="Zkladntext"/>
        <w:spacing w:after="0"/>
        <w:ind w:firstLine="720"/>
        <w:jc w:val="both"/>
        <w:rPr>
          <w:rFonts w:ascii="Arial Narrow" w:hAnsi="Arial Narrow"/>
          <w:sz w:val="20"/>
        </w:rPr>
      </w:pPr>
    </w:p>
    <w:p w:rsidR="0076568F" w:rsidRPr="00B9692A" w:rsidRDefault="0076568F" w:rsidP="0076568F">
      <w:pPr>
        <w:pStyle w:val="Pokraovaniezoznamu3"/>
        <w:spacing w:after="0"/>
        <w:ind w:left="0"/>
        <w:jc w:val="both"/>
        <w:rPr>
          <w:rFonts w:ascii="Arial Narrow" w:hAnsi="Arial Narrow"/>
          <w:b/>
          <w:sz w:val="22"/>
        </w:rPr>
      </w:pPr>
      <w:r w:rsidRPr="00B9692A">
        <w:rPr>
          <w:rFonts w:ascii="Arial Narrow" w:hAnsi="Arial Narrow"/>
          <w:b/>
          <w:sz w:val="22"/>
        </w:rPr>
        <w:t>2.</w:t>
      </w:r>
      <w:r>
        <w:rPr>
          <w:rFonts w:ascii="Arial Narrow" w:hAnsi="Arial Narrow"/>
          <w:b/>
          <w:sz w:val="22"/>
        </w:rPr>
        <w:t>2</w:t>
      </w:r>
      <w:r w:rsidRPr="00B9692A">
        <w:rPr>
          <w:rFonts w:ascii="Arial Narrow" w:hAnsi="Arial Narrow"/>
          <w:b/>
          <w:sz w:val="22"/>
        </w:rPr>
        <w:t xml:space="preserve">  Charakteristika prostredia</w:t>
      </w:r>
    </w:p>
    <w:p w:rsidR="0076568F" w:rsidRPr="00DB4FBB" w:rsidRDefault="0076568F" w:rsidP="0076568F">
      <w:pPr>
        <w:pStyle w:val="Pokraovaniezoznamu3"/>
        <w:spacing w:after="0"/>
        <w:ind w:left="0" w:firstLine="720"/>
        <w:jc w:val="both"/>
        <w:rPr>
          <w:rFonts w:ascii="Arial Narrow" w:hAnsi="Arial Narrow"/>
          <w:sz w:val="20"/>
        </w:rPr>
      </w:pPr>
      <w:r w:rsidRPr="00DB4FBB">
        <w:rPr>
          <w:rFonts w:ascii="Arial Narrow" w:hAnsi="Arial Narrow"/>
          <w:sz w:val="20"/>
        </w:rPr>
        <w:t xml:space="preserve">Charakteristika prostredia je stanovená v zmysle STN 33 0300 protokolom o stanovení prostredia, ktorý je prílohou </w:t>
      </w:r>
      <w:r w:rsidRPr="00DB4FBB">
        <w:rPr>
          <w:rFonts w:ascii="Arial Narrow" w:hAnsi="Arial Narrow"/>
          <w:sz w:val="20"/>
        </w:rPr>
        <w:lastRenderedPageBreak/>
        <w:t>časti elektro.</w:t>
      </w:r>
    </w:p>
    <w:p w:rsidR="003F3539" w:rsidRPr="00DB4FBB" w:rsidRDefault="003F3539" w:rsidP="003F3539">
      <w:pPr>
        <w:pStyle w:val="Obyajntext"/>
        <w:rPr>
          <w:rFonts w:ascii="Arial Narrow" w:hAnsi="Arial Narrow"/>
        </w:rPr>
      </w:pPr>
    </w:p>
    <w:p w:rsidR="004777AF" w:rsidRPr="00AD6D37" w:rsidRDefault="004777AF" w:rsidP="004777AF">
      <w:pPr>
        <w:pStyle w:val="Zoznam"/>
        <w:jc w:val="both"/>
        <w:rPr>
          <w:rFonts w:ascii="Arial Narrow" w:hAnsi="Arial Narrow"/>
          <w:b/>
          <w:szCs w:val="24"/>
        </w:rPr>
      </w:pPr>
      <w:r w:rsidRPr="00AD6D37">
        <w:rPr>
          <w:rFonts w:ascii="Arial Narrow" w:hAnsi="Arial Narrow"/>
          <w:b/>
          <w:szCs w:val="24"/>
        </w:rPr>
        <w:t>2.</w:t>
      </w:r>
      <w:r w:rsidR="0076568F">
        <w:rPr>
          <w:rFonts w:ascii="Arial Narrow" w:hAnsi="Arial Narrow"/>
          <w:b/>
          <w:szCs w:val="24"/>
        </w:rPr>
        <w:t>3</w:t>
      </w:r>
      <w:r w:rsidRPr="00AD6D37">
        <w:rPr>
          <w:rFonts w:ascii="Arial Narrow" w:hAnsi="Arial Narrow"/>
          <w:b/>
          <w:szCs w:val="24"/>
        </w:rPr>
        <w:t xml:space="preserve">  Delenie do požiarnych úsekov</w:t>
      </w:r>
      <w:r w:rsidR="004A74EC">
        <w:rPr>
          <w:rFonts w:ascii="Arial Narrow" w:hAnsi="Arial Narrow"/>
          <w:b/>
          <w:szCs w:val="24"/>
        </w:rPr>
        <w:t>, požiarne riziko a stupeň požiarnej bezpečnosti</w:t>
      </w:r>
    </w:p>
    <w:p w:rsidR="0075362C" w:rsidRDefault="00DB4FBB" w:rsidP="00DB4FBB">
      <w:pPr>
        <w:pStyle w:val="Obyajntext"/>
        <w:ind w:firstLine="720"/>
        <w:jc w:val="both"/>
        <w:rPr>
          <w:rFonts w:ascii="Arial Narrow" w:hAnsi="Arial Narrow"/>
        </w:rPr>
      </w:pPr>
      <w:r w:rsidRPr="00DB4FBB">
        <w:rPr>
          <w:rFonts w:ascii="Arial Narrow" w:hAnsi="Arial Narrow"/>
        </w:rPr>
        <w:t xml:space="preserve">Stavba je rozdelená na požiarne úseky v súlade s vyhl. MV SR č. 94/2004 Z. z. a STN 92 0201-2 čl.2.1.2. </w:t>
      </w:r>
      <w:r w:rsidR="0075362C">
        <w:rPr>
          <w:rFonts w:ascii="Arial Narrow" w:hAnsi="Arial Narrow"/>
        </w:rPr>
        <w:t xml:space="preserve">Posudzovaná nadstavba tvorí samostatný požiarny úsek, zborovňa tiež a existujúca ZŠ tvorí neriešený PÚ. </w:t>
      </w:r>
    </w:p>
    <w:p w:rsidR="00DB4FBB" w:rsidRPr="00DB4FBB" w:rsidRDefault="00DB4FBB" w:rsidP="00DB4FBB">
      <w:pPr>
        <w:pStyle w:val="Obyajntext"/>
        <w:ind w:firstLine="720"/>
        <w:jc w:val="both"/>
        <w:rPr>
          <w:rFonts w:ascii="Arial Narrow" w:hAnsi="Arial Narrow"/>
        </w:rPr>
      </w:pPr>
      <w:r w:rsidRPr="00DB4FBB">
        <w:rPr>
          <w:rFonts w:ascii="Arial Narrow" w:hAnsi="Arial Narrow"/>
        </w:rPr>
        <w:t>Rozdelenie jednotlivých priestorov posudzovaného objektu so zaradením do požiarneho úseku vzhľadom na funkčné využitie jednotlivých priestorov posudzovanej stavby v nadväznosti na dodržanie dľžok únikových ciest, aby bol umožnený únik  osôb z každého miesta požiarneho úseku a prístup jednotiek požiarnej ochrany do ohrozenej stavby a v závislosti na minimalizáciu nákladov ale aby aj prípadný rozsah škôd bol čo najmenší, je znázornené vo výkresovej časti.</w:t>
      </w:r>
    </w:p>
    <w:p w:rsidR="000E57A7" w:rsidRPr="00E50936" w:rsidRDefault="00DB4FBB" w:rsidP="000E57A7">
      <w:pPr>
        <w:pStyle w:val="Zkladntext"/>
        <w:spacing w:after="0"/>
        <w:ind w:firstLine="720"/>
        <w:jc w:val="both"/>
        <w:rPr>
          <w:rFonts w:ascii="Arial Narrow" w:hAnsi="Arial Narrow"/>
          <w:sz w:val="20"/>
        </w:rPr>
      </w:pPr>
      <w:r w:rsidRPr="00DB4FBB">
        <w:rPr>
          <w:rFonts w:ascii="Arial Narrow" w:hAnsi="Arial Narrow"/>
          <w:sz w:val="20"/>
        </w:rPr>
        <w:t>Pre požiarne úseky stavby je určené požiarne riziko a stupeň požiarnej bezpečnosti v súlade s STN 92 0201-1 a 2. Najväčšia dovolená plocha požiarneho úseku  je určená podľa STN 92 0201-1. Skutočné rozmery požiarneho úseku stavby sú menšie ako dovolené medzné rozmery.</w:t>
      </w:r>
      <w:r w:rsidR="000E57A7">
        <w:rPr>
          <w:rFonts w:ascii="Arial Narrow" w:hAnsi="Arial Narrow"/>
          <w:sz w:val="20"/>
        </w:rPr>
        <w:t xml:space="preserve"> </w:t>
      </w:r>
      <w:r w:rsidR="000E57A7" w:rsidRPr="00E50936">
        <w:rPr>
          <w:rFonts w:ascii="Arial Narrow" w:hAnsi="Arial Narrow"/>
          <w:sz w:val="20"/>
        </w:rPr>
        <w:t>Dovolená plocha požiarneho úseku  podľa vyhl. MV SR č. 225/2012 sa n</w:t>
      </w:r>
      <w:r w:rsidR="000E57A7">
        <w:rPr>
          <w:rFonts w:ascii="Arial Narrow" w:hAnsi="Arial Narrow"/>
          <w:sz w:val="20"/>
        </w:rPr>
        <w:t>e</w:t>
      </w:r>
      <w:r w:rsidR="000E57A7" w:rsidRPr="00E50936">
        <w:rPr>
          <w:rFonts w:ascii="Arial Narrow" w:hAnsi="Arial Narrow"/>
          <w:sz w:val="20"/>
        </w:rPr>
        <w:t>určuje pre požiarne úseky, ktorých plocha je najviac 300m</w:t>
      </w:r>
      <w:r w:rsidR="000E57A7" w:rsidRPr="00E50936">
        <w:rPr>
          <w:rFonts w:ascii="Arial Narrow" w:hAnsi="Arial Narrow"/>
          <w:sz w:val="20"/>
          <w:vertAlign w:val="superscript"/>
        </w:rPr>
        <w:t>2</w:t>
      </w:r>
      <w:r w:rsidR="000E57A7" w:rsidRPr="00E50936">
        <w:rPr>
          <w:rFonts w:ascii="Arial Narrow" w:hAnsi="Arial Narrow"/>
          <w:sz w:val="20"/>
        </w:rPr>
        <w:t>.</w:t>
      </w:r>
    </w:p>
    <w:p w:rsidR="00DB4FBB" w:rsidRDefault="00DB4FBB" w:rsidP="00DB4FBB">
      <w:pPr>
        <w:pStyle w:val="Obyajntext"/>
        <w:jc w:val="both"/>
        <w:rPr>
          <w:rFonts w:ascii="Arial Narrow" w:hAnsi="Arial Narrow"/>
          <w:b/>
          <w:sz w:val="22"/>
        </w:rPr>
      </w:pPr>
    </w:p>
    <w:tbl>
      <w:tblPr>
        <w:tblW w:w="0" w:type="auto"/>
        <w:jc w:val="center"/>
        <w:tblInd w:w="-2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910"/>
        <w:gridCol w:w="2245"/>
        <w:gridCol w:w="2552"/>
      </w:tblGrid>
      <w:tr w:rsidR="00DB4FBB" w:rsidRPr="00DB4FBB">
        <w:tblPrEx>
          <w:tblCellMar>
            <w:top w:w="0" w:type="dxa"/>
            <w:bottom w:w="0" w:type="dxa"/>
          </w:tblCellMar>
        </w:tblPrEx>
        <w:trPr>
          <w:trHeight w:val="417"/>
          <w:jc w:val="center"/>
        </w:trPr>
        <w:tc>
          <w:tcPr>
            <w:tcW w:w="3910" w:type="dxa"/>
          </w:tcPr>
          <w:p w:rsidR="00DB4FBB" w:rsidRPr="00DB4FBB" w:rsidRDefault="0075362C" w:rsidP="00DB4FBB">
            <w:pPr>
              <w:pStyle w:val="Obyajntext"/>
              <w:rPr>
                <w:rFonts w:ascii="Arial Narrow" w:hAnsi="Arial Narrow"/>
              </w:rPr>
            </w:pPr>
            <w:r>
              <w:rPr>
                <w:rFonts w:ascii="Arial Narrow" w:hAnsi="Arial Narrow"/>
              </w:rPr>
              <w:t>Riešený p</w:t>
            </w:r>
            <w:r w:rsidR="00DB4FBB" w:rsidRPr="00DB4FBB">
              <w:rPr>
                <w:rFonts w:ascii="Arial Narrow" w:hAnsi="Arial Narrow"/>
              </w:rPr>
              <w:t>ožiarny úsek</w:t>
            </w:r>
          </w:p>
        </w:tc>
        <w:tc>
          <w:tcPr>
            <w:tcW w:w="2245" w:type="dxa"/>
          </w:tcPr>
          <w:p w:rsidR="00DB4FBB" w:rsidRPr="00DB4FBB" w:rsidRDefault="00DB4FBB" w:rsidP="00DB4FBB">
            <w:pPr>
              <w:pStyle w:val="Obyajntext"/>
              <w:jc w:val="center"/>
              <w:rPr>
                <w:rFonts w:ascii="Arial Narrow" w:hAnsi="Arial Narrow"/>
              </w:rPr>
            </w:pPr>
            <w:r w:rsidRPr="00DB4FBB">
              <w:rPr>
                <w:rFonts w:ascii="Arial Narrow" w:hAnsi="Arial Narrow"/>
              </w:rPr>
              <w:t>Požiarne riziko</w:t>
            </w:r>
          </w:p>
        </w:tc>
        <w:tc>
          <w:tcPr>
            <w:tcW w:w="2552" w:type="dxa"/>
          </w:tcPr>
          <w:p w:rsidR="00DB4FBB" w:rsidRPr="00DB4FBB" w:rsidRDefault="00DB4FBB" w:rsidP="00DB4FBB">
            <w:pPr>
              <w:pStyle w:val="Obyajntext"/>
              <w:jc w:val="center"/>
              <w:rPr>
                <w:rFonts w:ascii="Arial Narrow" w:hAnsi="Arial Narrow"/>
              </w:rPr>
            </w:pPr>
            <w:r w:rsidRPr="00DB4FBB">
              <w:rPr>
                <w:rFonts w:ascii="Arial Narrow" w:hAnsi="Arial Narrow"/>
              </w:rPr>
              <w:t>Stupeň požiarnej bezpečnosti</w:t>
            </w:r>
          </w:p>
        </w:tc>
      </w:tr>
      <w:tr w:rsidR="00DB4FBB" w:rsidRPr="00DB4FBB">
        <w:tblPrEx>
          <w:tblCellMar>
            <w:top w:w="0" w:type="dxa"/>
            <w:bottom w:w="0" w:type="dxa"/>
          </w:tblCellMar>
        </w:tblPrEx>
        <w:trPr>
          <w:jc w:val="center"/>
        </w:trPr>
        <w:tc>
          <w:tcPr>
            <w:tcW w:w="3910" w:type="dxa"/>
            <w:tcBorders>
              <w:top w:val="single" w:sz="4" w:space="0" w:color="auto"/>
              <w:left w:val="single" w:sz="4" w:space="0" w:color="auto"/>
              <w:bottom w:val="single" w:sz="4" w:space="0" w:color="auto"/>
              <w:right w:val="single" w:sz="4" w:space="0" w:color="auto"/>
            </w:tcBorders>
          </w:tcPr>
          <w:p w:rsidR="00DB4FBB" w:rsidRPr="00DB4FBB" w:rsidRDefault="0075362C" w:rsidP="0075362C">
            <w:pPr>
              <w:pStyle w:val="Obyajntext"/>
              <w:jc w:val="both"/>
              <w:rPr>
                <w:rFonts w:ascii="Arial Narrow" w:hAnsi="Arial Narrow"/>
              </w:rPr>
            </w:pPr>
            <w:r>
              <w:rPr>
                <w:rFonts w:ascii="Arial Narrow" w:hAnsi="Arial Narrow"/>
              </w:rPr>
              <w:t>N 2</w:t>
            </w:r>
            <w:r w:rsidR="00DB4FBB" w:rsidRPr="00DB4FBB">
              <w:rPr>
                <w:rFonts w:ascii="Arial Narrow" w:hAnsi="Arial Narrow"/>
              </w:rPr>
              <w:t>.01</w:t>
            </w:r>
            <w:r>
              <w:rPr>
                <w:rFonts w:ascii="Arial Narrow" w:hAnsi="Arial Narrow"/>
              </w:rPr>
              <w:t xml:space="preserve"> </w:t>
            </w:r>
            <w:r w:rsidR="00DB4FBB" w:rsidRPr="00DB4FBB">
              <w:rPr>
                <w:rFonts w:ascii="Arial Narrow" w:hAnsi="Arial Narrow"/>
              </w:rPr>
              <w:t xml:space="preserve">– </w:t>
            </w:r>
            <w:r w:rsidR="004922E2">
              <w:rPr>
                <w:rFonts w:ascii="Arial Narrow" w:hAnsi="Arial Narrow"/>
              </w:rPr>
              <w:t xml:space="preserve">učebne, </w:t>
            </w:r>
            <w:r>
              <w:rPr>
                <w:rFonts w:ascii="Arial Narrow" w:hAnsi="Arial Narrow"/>
              </w:rPr>
              <w:t>kabinet, soiálne zázemie</w:t>
            </w:r>
          </w:p>
        </w:tc>
        <w:tc>
          <w:tcPr>
            <w:tcW w:w="2245" w:type="dxa"/>
            <w:tcBorders>
              <w:top w:val="single" w:sz="4" w:space="0" w:color="auto"/>
              <w:left w:val="single" w:sz="4" w:space="0" w:color="auto"/>
              <w:bottom w:val="single" w:sz="4" w:space="0" w:color="auto"/>
              <w:right w:val="single" w:sz="4" w:space="0" w:color="auto"/>
            </w:tcBorders>
          </w:tcPr>
          <w:p w:rsidR="00DB4FBB" w:rsidRPr="00DB4FBB" w:rsidRDefault="00DB4FBB" w:rsidP="0075362C">
            <w:pPr>
              <w:pStyle w:val="Obyajntext"/>
              <w:jc w:val="center"/>
              <w:rPr>
                <w:rFonts w:ascii="Arial Narrow" w:hAnsi="Arial Narrow"/>
              </w:rPr>
            </w:pPr>
            <w:r w:rsidRPr="00DB4FBB">
              <w:rPr>
                <w:rFonts w:ascii="Arial Narrow" w:hAnsi="Arial Narrow"/>
              </w:rPr>
              <w:t xml:space="preserve">pv = </w:t>
            </w:r>
            <w:r w:rsidR="0075362C">
              <w:rPr>
                <w:rFonts w:ascii="Arial Narrow" w:hAnsi="Arial Narrow"/>
              </w:rPr>
              <w:t>14,98</w:t>
            </w:r>
            <w:r w:rsidRPr="00DB4FBB">
              <w:rPr>
                <w:rFonts w:ascii="Arial Narrow" w:hAnsi="Arial Narrow"/>
              </w:rPr>
              <w:t xml:space="preserve"> kg/m2</w:t>
            </w:r>
          </w:p>
        </w:tc>
        <w:tc>
          <w:tcPr>
            <w:tcW w:w="2552" w:type="dxa"/>
            <w:tcBorders>
              <w:top w:val="single" w:sz="4" w:space="0" w:color="auto"/>
              <w:left w:val="single" w:sz="4" w:space="0" w:color="auto"/>
              <w:bottom w:val="single" w:sz="4" w:space="0" w:color="auto"/>
              <w:right w:val="single" w:sz="4" w:space="0" w:color="auto"/>
            </w:tcBorders>
          </w:tcPr>
          <w:p w:rsidR="00DB4FBB" w:rsidRPr="00DB4FBB" w:rsidRDefault="00DB4FBB" w:rsidP="00DB4FBB">
            <w:pPr>
              <w:pStyle w:val="Obyajntext"/>
              <w:jc w:val="center"/>
              <w:rPr>
                <w:rFonts w:ascii="Arial Narrow" w:hAnsi="Arial Narrow"/>
              </w:rPr>
            </w:pPr>
            <w:r w:rsidRPr="00DB4FBB">
              <w:rPr>
                <w:rFonts w:ascii="Arial Narrow" w:hAnsi="Arial Narrow"/>
              </w:rPr>
              <w:t>I °</w:t>
            </w:r>
          </w:p>
        </w:tc>
      </w:tr>
      <w:tr w:rsidR="001E1CD7" w:rsidRPr="00DB4FBB" w:rsidTr="007F6ED9">
        <w:tblPrEx>
          <w:tblCellMar>
            <w:top w:w="0" w:type="dxa"/>
            <w:bottom w:w="0" w:type="dxa"/>
          </w:tblCellMar>
        </w:tblPrEx>
        <w:trPr>
          <w:jc w:val="center"/>
        </w:trPr>
        <w:tc>
          <w:tcPr>
            <w:tcW w:w="3910" w:type="dxa"/>
            <w:tcBorders>
              <w:top w:val="single" w:sz="4" w:space="0" w:color="auto"/>
              <w:left w:val="single" w:sz="4" w:space="0" w:color="auto"/>
              <w:bottom w:val="single" w:sz="4" w:space="0" w:color="auto"/>
              <w:right w:val="single" w:sz="4" w:space="0" w:color="auto"/>
            </w:tcBorders>
          </w:tcPr>
          <w:p w:rsidR="001E1CD7" w:rsidRPr="00DB4FBB" w:rsidRDefault="0075362C" w:rsidP="0075362C">
            <w:pPr>
              <w:pStyle w:val="Obyajntext"/>
              <w:jc w:val="both"/>
              <w:rPr>
                <w:rFonts w:ascii="Arial Narrow" w:hAnsi="Arial Narrow"/>
              </w:rPr>
            </w:pPr>
            <w:r>
              <w:rPr>
                <w:rFonts w:ascii="Arial Narrow" w:hAnsi="Arial Narrow"/>
              </w:rPr>
              <w:t>N 2</w:t>
            </w:r>
            <w:r w:rsidR="001E1CD7" w:rsidRPr="00DB4FBB">
              <w:rPr>
                <w:rFonts w:ascii="Arial Narrow" w:hAnsi="Arial Narrow"/>
              </w:rPr>
              <w:t>.0</w:t>
            </w:r>
            <w:r w:rsidR="001E1CD7">
              <w:rPr>
                <w:rFonts w:ascii="Arial Narrow" w:hAnsi="Arial Narrow"/>
              </w:rPr>
              <w:t>2</w:t>
            </w:r>
            <w:r w:rsidR="001E1CD7" w:rsidRPr="00DB4FBB">
              <w:rPr>
                <w:rFonts w:ascii="Arial Narrow" w:hAnsi="Arial Narrow"/>
              </w:rPr>
              <w:t xml:space="preserve"> – </w:t>
            </w:r>
            <w:r>
              <w:rPr>
                <w:rFonts w:ascii="Arial Narrow" w:hAnsi="Arial Narrow"/>
              </w:rPr>
              <w:t>zborovňa</w:t>
            </w:r>
          </w:p>
        </w:tc>
        <w:tc>
          <w:tcPr>
            <w:tcW w:w="2245" w:type="dxa"/>
            <w:tcBorders>
              <w:top w:val="single" w:sz="4" w:space="0" w:color="auto"/>
              <w:left w:val="single" w:sz="4" w:space="0" w:color="auto"/>
              <w:bottom w:val="single" w:sz="4" w:space="0" w:color="auto"/>
              <w:right w:val="single" w:sz="4" w:space="0" w:color="auto"/>
            </w:tcBorders>
          </w:tcPr>
          <w:p w:rsidR="001E1CD7" w:rsidRPr="00DB4FBB" w:rsidRDefault="001E1CD7" w:rsidP="00657A6B">
            <w:pPr>
              <w:pStyle w:val="Obyajntext"/>
              <w:jc w:val="center"/>
              <w:rPr>
                <w:rFonts w:ascii="Arial Narrow" w:hAnsi="Arial Narrow"/>
              </w:rPr>
            </w:pPr>
            <w:r w:rsidRPr="00DB4FBB">
              <w:rPr>
                <w:rFonts w:ascii="Arial Narrow" w:hAnsi="Arial Narrow"/>
              </w:rPr>
              <w:t xml:space="preserve">pv = </w:t>
            </w:r>
            <w:r w:rsidR="00657A6B">
              <w:rPr>
                <w:rFonts w:ascii="Arial Narrow" w:hAnsi="Arial Narrow"/>
              </w:rPr>
              <w:t>72,72</w:t>
            </w:r>
            <w:r w:rsidRPr="00DB4FBB">
              <w:rPr>
                <w:rFonts w:ascii="Arial Narrow" w:hAnsi="Arial Narrow"/>
              </w:rPr>
              <w:t xml:space="preserve"> kg/m2</w:t>
            </w:r>
          </w:p>
        </w:tc>
        <w:tc>
          <w:tcPr>
            <w:tcW w:w="2552" w:type="dxa"/>
            <w:tcBorders>
              <w:top w:val="single" w:sz="4" w:space="0" w:color="auto"/>
              <w:left w:val="single" w:sz="4" w:space="0" w:color="auto"/>
              <w:bottom w:val="single" w:sz="4" w:space="0" w:color="auto"/>
              <w:right w:val="single" w:sz="4" w:space="0" w:color="auto"/>
            </w:tcBorders>
          </w:tcPr>
          <w:p w:rsidR="001E1CD7" w:rsidRPr="00DB4FBB" w:rsidRDefault="00657A6B" w:rsidP="007F6ED9">
            <w:pPr>
              <w:pStyle w:val="Obyajntext"/>
              <w:jc w:val="center"/>
              <w:rPr>
                <w:rFonts w:ascii="Arial Narrow" w:hAnsi="Arial Narrow"/>
              </w:rPr>
            </w:pPr>
            <w:r>
              <w:rPr>
                <w:rFonts w:ascii="Arial Narrow" w:hAnsi="Arial Narrow"/>
              </w:rPr>
              <w:t>I</w:t>
            </w:r>
            <w:r w:rsidR="001E1CD7" w:rsidRPr="00DB4FBB">
              <w:rPr>
                <w:rFonts w:ascii="Arial Narrow" w:hAnsi="Arial Narrow"/>
              </w:rPr>
              <w:t>I °</w:t>
            </w:r>
          </w:p>
        </w:tc>
      </w:tr>
    </w:tbl>
    <w:p w:rsidR="004922E2" w:rsidRDefault="004922E2" w:rsidP="00DB4FBB">
      <w:pPr>
        <w:pStyle w:val="Obyajntext"/>
        <w:jc w:val="both"/>
        <w:rPr>
          <w:rFonts w:ascii="Arial Narrow" w:hAnsi="Arial Narrow"/>
          <w:b/>
          <w:i/>
          <w:sz w:val="24"/>
          <w:szCs w:val="24"/>
          <w:u w:val="single"/>
        </w:rPr>
      </w:pPr>
    </w:p>
    <w:p w:rsidR="0075362C" w:rsidRDefault="0075362C" w:rsidP="0075362C">
      <w:pPr>
        <w:pStyle w:val="Obyajntext"/>
        <w:ind w:firstLine="720"/>
        <w:jc w:val="both"/>
        <w:rPr>
          <w:rFonts w:ascii="Arial Narrow" w:hAnsi="Arial Narrow"/>
        </w:rPr>
      </w:pPr>
      <w:r w:rsidRPr="0075362C">
        <w:rPr>
          <w:rFonts w:ascii="Arial Narrow" w:hAnsi="Arial Narrow"/>
        </w:rPr>
        <w:t>Ostatné priestory</w:t>
      </w:r>
      <w:r>
        <w:rPr>
          <w:rFonts w:ascii="Arial Narrow" w:hAnsi="Arial Narrow"/>
        </w:rPr>
        <w:t xml:space="preserve"> objektu ZŠ sú existujúce a neriešené, zaradené sú tiež do I.°PB.</w:t>
      </w:r>
    </w:p>
    <w:p w:rsidR="0075362C" w:rsidRPr="0075362C" w:rsidRDefault="0075362C" w:rsidP="0075362C">
      <w:pPr>
        <w:pStyle w:val="Obyajntext"/>
        <w:ind w:firstLine="720"/>
        <w:jc w:val="both"/>
        <w:rPr>
          <w:rFonts w:ascii="Arial Narrow" w:hAnsi="Arial Narrow"/>
        </w:rPr>
      </w:pPr>
    </w:p>
    <w:p w:rsidR="00CF2CE7" w:rsidRPr="008B392F" w:rsidRDefault="00DB4FBB" w:rsidP="008B392F">
      <w:pPr>
        <w:pStyle w:val="Obyajntext"/>
        <w:jc w:val="both"/>
        <w:rPr>
          <w:rFonts w:ascii="Arial Narrow" w:hAnsi="Arial Narrow"/>
          <w:i/>
          <w:sz w:val="24"/>
          <w:szCs w:val="24"/>
        </w:rPr>
      </w:pPr>
      <w:r w:rsidRPr="000F4416">
        <w:rPr>
          <w:rFonts w:ascii="Arial Narrow" w:hAnsi="Arial Narrow"/>
          <w:b/>
          <w:i/>
          <w:sz w:val="24"/>
          <w:szCs w:val="24"/>
          <w:u w:val="single"/>
        </w:rPr>
        <w:t xml:space="preserve">Požiarny úsek : </w:t>
      </w:r>
      <w:r>
        <w:rPr>
          <w:rFonts w:ascii="Arial Narrow" w:hAnsi="Arial Narrow"/>
          <w:b/>
          <w:i/>
          <w:sz w:val="24"/>
          <w:szCs w:val="24"/>
          <w:u w:val="single"/>
        </w:rPr>
        <w:t>N</w:t>
      </w:r>
      <w:r w:rsidRPr="000F4416">
        <w:rPr>
          <w:rFonts w:ascii="Arial Narrow" w:hAnsi="Arial Narrow"/>
          <w:b/>
          <w:i/>
          <w:sz w:val="24"/>
          <w:szCs w:val="24"/>
          <w:u w:val="single"/>
        </w:rPr>
        <w:t xml:space="preserve"> </w:t>
      </w:r>
      <w:r w:rsidR="0075362C">
        <w:rPr>
          <w:rFonts w:ascii="Arial Narrow" w:hAnsi="Arial Narrow"/>
          <w:b/>
          <w:i/>
          <w:sz w:val="24"/>
          <w:szCs w:val="24"/>
          <w:u w:val="single"/>
        </w:rPr>
        <w:t>2</w:t>
      </w:r>
      <w:r w:rsidRPr="000F4416">
        <w:rPr>
          <w:rFonts w:ascii="Arial Narrow" w:hAnsi="Arial Narrow"/>
          <w:b/>
          <w:i/>
          <w:sz w:val="24"/>
          <w:szCs w:val="24"/>
          <w:u w:val="single"/>
        </w:rPr>
        <w:t xml:space="preserve"> .0</w:t>
      </w:r>
      <w:r w:rsidR="0075362C">
        <w:rPr>
          <w:rFonts w:ascii="Arial Narrow" w:hAnsi="Arial Narrow"/>
          <w:b/>
          <w:i/>
          <w:sz w:val="24"/>
          <w:szCs w:val="24"/>
          <w:u w:val="single"/>
        </w:rPr>
        <w:t>1</w:t>
      </w:r>
      <w:r w:rsidRPr="000F4416">
        <w:rPr>
          <w:rFonts w:ascii="Arial Narrow" w:hAnsi="Arial Narrow"/>
          <w:b/>
          <w:i/>
          <w:sz w:val="24"/>
          <w:szCs w:val="24"/>
          <w:u w:val="single"/>
        </w:rPr>
        <w:t xml:space="preserve"> </w:t>
      </w:r>
      <w:r w:rsidR="00A53C3D">
        <w:rPr>
          <w:rFonts w:ascii="Arial Narrow" w:hAnsi="Arial Narrow"/>
          <w:i/>
          <w:sz w:val="24"/>
          <w:szCs w:val="24"/>
        </w:rPr>
        <w:tab/>
        <w:t xml:space="preserve">- </w:t>
      </w:r>
      <w:r w:rsidR="004922E2">
        <w:rPr>
          <w:rFonts w:ascii="Arial Narrow" w:hAnsi="Arial Narrow"/>
          <w:i/>
          <w:sz w:val="24"/>
          <w:szCs w:val="24"/>
        </w:rPr>
        <w:t xml:space="preserve">učebne, </w:t>
      </w:r>
      <w:r w:rsidR="00CD33A8">
        <w:rPr>
          <w:rFonts w:ascii="Arial Narrow" w:hAnsi="Arial Narrow"/>
          <w:i/>
          <w:sz w:val="24"/>
          <w:szCs w:val="24"/>
        </w:rPr>
        <w:t>kabinet, WC</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 xml:space="preserve">                           V   S   T   U   P   N   É       Ú   D   A   J   E</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P r i e s t o r                 pn        an      ps        as      S          hs  Požiarne</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Císlo  Názov                   kg/m2             kg/m2              m2         m   podlažie</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202-08 chodba,WC                 5.0     0.80      2.0     0.90     89.00     3.30    áno</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209-14 učebňa                   25.0     0.80      5.0     0.90    226.52     3.30    áno</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212    kabinet                  60.0     1.10      5.0     0.90     19.37     3.30    áno</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 xml:space="preserve">                     Ú   D   A   J   E       O      O   T   V   O   R   O   C   H</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P r i e s t o r                Šírka    Výška   Plocha   Počet   Celková</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Číslo  Názov                     m        m        m2   otvorov   plocha</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202-08 chodba,WC                1.20     2.00     2.40        8    19.20</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202-08 chodba,WC                1.20     0.90     1.08        7     7.56</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202-08 chodba,WC                1.45     3.00     4.35        1     4.35</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209-14 učebňa                   1.20     2.00     2.40       23    55.20</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212    kabinet                  2.00     1.20     2.40        2     4.80</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 xml:space="preserve">                     V   Ý   S   L   E   D   N   É       H   O   D   N   O   T   Y</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 xml:space="preserve">   P r i e s t o r                 pn         an     ps         as      p        a        b       pv</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 xml:space="preserve">   Číslo  Názov                   kg/m2             kg/m2             kg/m2                      kg/m2</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 xml:space="preserve">   202-08 chodba,WC                 5.0     0.80      2.0     0.90      7.0     0.83    0.675     3.91</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 xml:space="preserve">   209-14 učebňa                   25.0     0.80      5.0     0.90     30.0     0.82    0.675    16.54</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 xml:space="preserve">   212    kabinet                  60.0     1.10      5.0     0.90     65.0     1.08    0.675    47.58</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ab/>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Zvolené podmienky výpočtu požiarneho rizika:</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Súčiniteľ b bol vypočítaný základným výpočtom</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 xml:space="preserve">   - pomocná hodnota                              n =    0.207</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 xml:space="preserve">   - súčiniteľ geometrie otvorov                  k =    0.25229 m 1/2</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 xml:space="preserve">   - prevládajúca pôdorysná plocha priestorov PÚ Sm =  226.52  m2</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Požiarny úsek nie je vybavený stabilným hasiacim zariadením</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Výsledné hodnoty za celý požiarny úsek:</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Výpočtové požiarne zaťaženie                 pv =     14.98 kg/m2</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Priemerné požiarne zaťaženie                  p =     25.91 kg.m2</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Súčiniteľ horľavých látok                     a =      0.86</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Súčiniteľ stavebných podmienok                b =     0.675</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Pôdorysná plocha požiarneho úseku             S =    334.89 m2</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Priemerná výška požiarneho úseku             hs =      3.30 m</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Plocha otvorov požiarneho úseku              So =     91.11 m2</w:t>
      </w:r>
    </w:p>
    <w:p w:rsidR="00CD33A8" w:rsidRPr="00CD33A8"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Priemerná výška otvorov požiarneho úseku     ho =      1.91 m</w:t>
      </w:r>
    </w:p>
    <w:p w:rsidR="00B22549" w:rsidRDefault="00CD33A8" w:rsidP="00CD33A8">
      <w:pPr>
        <w:autoSpaceDE w:val="0"/>
        <w:autoSpaceDN w:val="0"/>
        <w:adjustRightInd w:val="0"/>
        <w:rPr>
          <w:rFonts w:ascii="Courier New" w:hAnsi="Courier New" w:cs="Courier New"/>
          <w:bCs/>
          <w:sz w:val="14"/>
          <w:szCs w:val="14"/>
        </w:rPr>
      </w:pPr>
      <w:r w:rsidRPr="00CD33A8">
        <w:rPr>
          <w:rFonts w:ascii="Courier New" w:hAnsi="Courier New" w:cs="Courier New"/>
          <w:bCs/>
          <w:sz w:val="14"/>
          <w:szCs w:val="14"/>
        </w:rPr>
        <w:t>-------------------------------------------------------------------</w:t>
      </w:r>
    </w:p>
    <w:p w:rsidR="00CD33A8" w:rsidRDefault="00CD33A8" w:rsidP="00CD33A8">
      <w:pPr>
        <w:autoSpaceDE w:val="0"/>
        <w:autoSpaceDN w:val="0"/>
        <w:adjustRightInd w:val="0"/>
        <w:rPr>
          <w:rFonts w:ascii="Courier New" w:hAnsi="Courier New" w:cs="Courier New"/>
          <w:bCs/>
          <w:sz w:val="12"/>
          <w:szCs w:val="12"/>
        </w:rPr>
      </w:pPr>
    </w:p>
    <w:p w:rsidR="00713675" w:rsidRPr="00970B95" w:rsidRDefault="00713675" w:rsidP="00713675">
      <w:pPr>
        <w:pStyle w:val="Obyajntext"/>
        <w:jc w:val="both"/>
        <w:rPr>
          <w:rFonts w:ascii="Arial Narrow" w:hAnsi="Arial Narrow"/>
          <w:b/>
          <w:bCs/>
          <w:u w:val="single"/>
        </w:rPr>
      </w:pPr>
      <w:r w:rsidRPr="00970B95">
        <w:rPr>
          <w:rFonts w:ascii="Arial Narrow" w:hAnsi="Arial Narrow"/>
        </w:rPr>
        <w:t xml:space="preserve">Stupeň požiarnej bezpečnosti PÚ : </w:t>
      </w:r>
      <w:r>
        <w:rPr>
          <w:rFonts w:ascii="Arial Narrow" w:hAnsi="Arial Narrow"/>
          <w:b/>
          <w:bCs/>
          <w:u w:val="single"/>
        </w:rPr>
        <w:t xml:space="preserve">I </w:t>
      </w:r>
    </w:p>
    <w:p w:rsidR="00713675" w:rsidRDefault="00713675" w:rsidP="00713675">
      <w:pPr>
        <w:autoSpaceDE w:val="0"/>
        <w:autoSpaceDN w:val="0"/>
        <w:adjustRightInd w:val="0"/>
        <w:rPr>
          <w:rFonts w:ascii="Courier New" w:hAnsi="Courier New" w:cs="Courier New"/>
          <w:bCs/>
          <w:sz w:val="12"/>
          <w:szCs w:val="12"/>
        </w:rPr>
      </w:pPr>
    </w:p>
    <w:p w:rsidR="008C6445" w:rsidRDefault="008C6445" w:rsidP="00A9253E">
      <w:pPr>
        <w:ind w:left="5220" w:hanging="5220"/>
        <w:jc w:val="both"/>
        <w:rPr>
          <w:rFonts w:ascii="Courier New" w:hAnsi="Courier New" w:cs="Courier New"/>
          <w:bCs/>
          <w:sz w:val="12"/>
          <w:szCs w:val="12"/>
        </w:rPr>
      </w:pPr>
    </w:p>
    <w:p w:rsidR="00CD33A8" w:rsidRPr="00CD33A8" w:rsidRDefault="00CD33A8" w:rsidP="00CD33A8">
      <w:pPr>
        <w:pStyle w:val="Obyajntext"/>
        <w:jc w:val="both"/>
        <w:rPr>
          <w:rFonts w:cs="Courier New"/>
          <w:bCs/>
          <w:sz w:val="14"/>
          <w:szCs w:val="14"/>
        </w:rPr>
      </w:pPr>
      <w:r w:rsidRPr="00CD33A8">
        <w:rPr>
          <w:rFonts w:cs="Courier New"/>
          <w:bCs/>
          <w:sz w:val="14"/>
          <w:szCs w:val="14"/>
        </w:rPr>
        <w:t>VEĽKOSŤ POŽIARNEHO ÚSEKU - TEST MEDZNÝCH ROZMEROV</w:t>
      </w:r>
    </w:p>
    <w:p w:rsidR="00CD33A8" w:rsidRPr="00CD33A8" w:rsidRDefault="00CD33A8" w:rsidP="00CD33A8">
      <w:pPr>
        <w:pStyle w:val="Obyajntext"/>
        <w:jc w:val="both"/>
        <w:rPr>
          <w:rFonts w:cs="Courier New"/>
          <w:bCs/>
          <w:sz w:val="14"/>
          <w:szCs w:val="14"/>
        </w:rPr>
      </w:pPr>
      <w:r w:rsidRPr="00CD33A8">
        <w:rPr>
          <w:rFonts w:cs="Courier New"/>
          <w:bCs/>
          <w:sz w:val="14"/>
          <w:szCs w:val="14"/>
        </w:rPr>
        <w:t>=================================================</w:t>
      </w:r>
    </w:p>
    <w:p w:rsidR="00CD33A8" w:rsidRPr="00CD33A8" w:rsidRDefault="00CD33A8" w:rsidP="00CD33A8">
      <w:pPr>
        <w:pStyle w:val="Obyajntext"/>
        <w:jc w:val="both"/>
        <w:rPr>
          <w:rFonts w:cs="Courier New"/>
          <w:bCs/>
          <w:sz w:val="14"/>
          <w:szCs w:val="14"/>
        </w:rPr>
      </w:pPr>
      <w:r w:rsidRPr="00CD33A8">
        <w:rPr>
          <w:rFonts w:cs="Courier New"/>
          <w:bCs/>
          <w:sz w:val="14"/>
          <w:szCs w:val="14"/>
        </w:rPr>
        <w:t>Pôdorysná plocha PÚ                      S =    334.89 m2</w:t>
      </w:r>
    </w:p>
    <w:p w:rsidR="00CD33A8" w:rsidRPr="00CD33A8" w:rsidRDefault="00CD33A8" w:rsidP="00CD33A8">
      <w:pPr>
        <w:pStyle w:val="Obyajntext"/>
        <w:jc w:val="both"/>
        <w:rPr>
          <w:rFonts w:cs="Courier New"/>
          <w:bCs/>
          <w:sz w:val="14"/>
          <w:szCs w:val="14"/>
        </w:rPr>
      </w:pPr>
      <w:r w:rsidRPr="00CD33A8">
        <w:rPr>
          <w:rFonts w:cs="Courier New"/>
          <w:bCs/>
          <w:sz w:val="14"/>
          <w:szCs w:val="14"/>
        </w:rPr>
        <w:t>Výpočtové požiarne zaťaženie PÚ         pv =     14.98 kg/m2</w:t>
      </w:r>
    </w:p>
    <w:p w:rsidR="00CD33A8" w:rsidRPr="00CD33A8" w:rsidRDefault="00CD33A8" w:rsidP="00CD33A8">
      <w:pPr>
        <w:pStyle w:val="Obyajntext"/>
        <w:jc w:val="both"/>
        <w:rPr>
          <w:rFonts w:cs="Courier New"/>
          <w:bCs/>
          <w:sz w:val="14"/>
          <w:szCs w:val="14"/>
        </w:rPr>
      </w:pPr>
      <w:r w:rsidRPr="00CD33A8">
        <w:rPr>
          <w:rFonts w:cs="Courier New"/>
          <w:bCs/>
          <w:sz w:val="14"/>
          <w:szCs w:val="14"/>
        </w:rPr>
        <w:t>Súčiniteľ horľavých látok PÚ             a =      0.86</w:t>
      </w:r>
    </w:p>
    <w:p w:rsidR="00CD33A8" w:rsidRPr="00CD33A8" w:rsidRDefault="00CD33A8" w:rsidP="00CD33A8">
      <w:pPr>
        <w:pStyle w:val="Obyajntext"/>
        <w:jc w:val="both"/>
        <w:rPr>
          <w:rFonts w:cs="Courier New"/>
          <w:bCs/>
          <w:sz w:val="14"/>
          <w:szCs w:val="14"/>
        </w:rPr>
      </w:pPr>
      <w:r w:rsidRPr="00CD33A8">
        <w:rPr>
          <w:rFonts w:cs="Courier New"/>
          <w:bCs/>
          <w:sz w:val="14"/>
          <w:szCs w:val="14"/>
        </w:rPr>
        <w:t>Počet nadzemných podlaží stavby        npn =      2</w:t>
      </w:r>
    </w:p>
    <w:p w:rsidR="00CD33A8" w:rsidRPr="00CD33A8" w:rsidRDefault="00CD33A8" w:rsidP="00CD33A8">
      <w:pPr>
        <w:pStyle w:val="Obyajntext"/>
        <w:jc w:val="both"/>
        <w:rPr>
          <w:rFonts w:cs="Courier New"/>
          <w:bCs/>
          <w:sz w:val="14"/>
          <w:szCs w:val="14"/>
        </w:rPr>
      </w:pPr>
      <w:r w:rsidRPr="00CD33A8">
        <w:rPr>
          <w:rFonts w:cs="Courier New"/>
          <w:bCs/>
          <w:sz w:val="14"/>
          <w:szCs w:val="14"/>
        </w:rPr>
        <w:lastRenderedPageBreak/>
        <w:t>Počet podzemných podlaží stavby        npp =      1</w:t>
      </w:r>
    </w:p>
    <w:p w:rsidR="00CD33A8" w:rsidRPr="00CD33A8" w:rsidRDefault="00CD33A8" w:rsidP="00CD33A8">
      <w:pPr>
        <w:pStyle w:val="Obyajntext"/>
        <w:jc w:val="both"/>
        <w:rPr>
          <w:rFonts w:cs="Courier New"/>
          <w:bCs/>
          <w:sz w:val="14"/>
          <w:szCs w:val="14"/>
        </w:rPr>
      </w:pPr>
      <w:r w:rsidRPr="00CD33A8">
        <w:rPr>
          <w:rFonts w:cs="Courier New"/>
          <w:bCs/>
          <w:sz w:val="14"/>
          <w:szCs w:val="14"/>
        </w:rPr>
        <w:t>Počet nadzemných podlaží PÚ            npn =      1</w:t>
      </w:r>
    </w:p>
    <w:p w:rsidR="00CD33A8" w:rsidRPr="00CD33A8" w:rsidRDefault="00CD33A8" w:rsidP="00CD33A8">
      <w:pPr>
        <w:pStyle w:val="Obyajntext"/>
        <w:jc w:val="both"/>
        <w:rPr>
          <w:rFonts w:cs="Courier New"/>
          <w:bCs/>
          <w:sz w:val="14"/>
          <w:szCs w:val="14"/>
        </w:rPr>
      </w:pPr>
      <w:r w:rsidRPr="00CD33A8">
        <w:rPr>
          <w:rFonts w:cs="Courier New"/>
          <w:bCs/>
          <w:sz w:val="14"/>
          <w:szCs w:val="14"/>
        </w:rPr>
        <w:t>Počet podzemných podlaží PÚ            npp =      0</w:t>
      </w:r>
    </w:p>
    <w:p w:rsidR="00CD33A8" w:rsidRPr="00CD33A8" w:rsidRDefault="00CD33A8" w:rsidP="00CD33A8">
      <w:pPr>
        <w:pStyle w:val="Obyajntext"/>
        <w:jc w:val="both"/>
        <w:rPr>
          <w:rFonts w:cs="Courier New"/>
          <w:bCs/>
          <w:sz w:val="14"/>
          <w:szCs w:val="14"/>
        </w:rPr>
      </w:pPr>
      <w:r w:rsidRPr="00CD33A8">
        <w:rPr>
          <w:rFonts w:cs="Courier New"/>
          <w:bCs/>
          <w:sz w:val="14"/>
          <w:szCs w:val="14"/>
        </w:rPr>
        <w:t>Konštrukčný celok je zmiešaný</w:t>
      </w:r>
    </w:p>
    <w:p w:rsidR="00CD33A8" w:rsidRPr="00CD33A8" w:rsidRDefault="00CD33A8" w:rsidP="00CD33A8">
      <w:pPr>
        <w:pStyle w:val="Obyajntext"/>
        <w:jc w:val="both"/>
        <w:rPr>
          <w:rFonts w:cs="Courier New"/>
          <w:bCs/>
          <w:sz w:val="14"/>
          <w:szCs w:val="14"/>
        </w:rPr>
      </w:pPr>
      <w:r w:rsidRPr="00CD33A8">
        <w:rPr>
          <w:rFonts w:cs="Courier New"/>
          <w:bCs/>
          <w:sz w:val="14"/>
          <w:szCs w:val="14"/>
        </w:rPr>
        <w:t>Požiarny úsek je v Nadzemných podlažiach</w:t>
      </w:r>
    </w:p>
    <w:p w:rsidR="00CD33A8" w:rsidRPr="00CD33A8" w:rsidRDefault="00CD33A8" w:rsidP="00CD33A8">
      <w:pPr>
        <w:pStyle w:val="Obyajntext"/>
        <w:jc w:val="both"/>
        <w:rPr>
          <w:rFonts w:cs="Courier New"/>
          <w:bCs/>
          <w:sz w:val="14"/>
          <w:szCs w:val="14"/>
        </w:rPr>
      </w:pPr>
      <w:r w:rsidRPr="00CD33A8">
        <w:rPr>
          <w:rFonts w:cs="Courier New"/>
          <w:bCs/>
          <w:sz w:val="14"/>
          <w:szCs w:val="14"/>
        </w:rPr>
        <w:t>Požiarna výška stavby:                  hp =    4.50 m</w:t>
      </w:r>
    </w:p>
    <w:p w:rsidR="00CD33A8" w:rsidRPr="00CD33A8" w:rsidRDefault="00CD33A8" w:rsidP="00CD33A8">
      <w:pPr>
        <w:pStyle w:val="Obyajntext"/>
        <w:jc w:val="both"/>
        <w:rPr>
          <w:rFonts w:cs="Courier New"/>
          <w:bCs/>
          <w:sz w:val="14"/>
          <w:szCs w:val="14"/>
        </w:rPr>
      </w:pPr>
      <w:r w:rsidRPr="00CD33A8">
        <w:rPr>
          <w:rFonts w:cs="Courier New"/>
          <w:bCs/>
          <w:sz w:val="14"/>
          <w:szCs w:val="14"/>
        </w:rPr>
        <w:t>Dovolený počet podlaží PÚ z2 =  5 (§ 6 ods. 2 Vyhl. MV SR č. 94/2004)</w:t>
      </w:r>
    </w:p>
    <w:p w:rsidR="00CD33A8" w:rsidRPr="00CD33A8" w:rsidRDefault="00CD33A8" w:rsidP="00CD33A8">
      <w:pPr>
        <w:pStyle w:val="Obyajntext"/>
        <w:jc w:val="both"/>
        <w:rPr>
          <w:rFonts w:cs="Courier New"/>
          <w:bCs/>
          <w:sz w:val="14"/>
          <w:szCs w:val="14"/>
        </w:rPr>
      </w:pPr>
      <w:r w:rsidRPr="00CD33A8">
        <w:rPr>
          <w:rFonts w:cs="Courier New"/>
          <w:bCs/>
          <w:sz w:val="14"/>
          <w:szCs w:val="14"/>
        </w:rPr>
        <w:t>Skutočný pocet podlaží PÚ z  =  1</w:t>
      </w:r>
    </w:p>
    <w:p w:rsidR="00CD33A8" w:rsidRPr="00CD33A8" w:rsidRDefault="00CD33A8" w:rsidP="00CD33A8">
      <w:pPr>
        <w:pStyle w:val="Obyajntext"/>
        <w:jc w:val="both"/>
        <w:rPr>
          <w:rFonts w:cs="Courier New"/>
          <w:bCs/>
          <w:sz w:val="14"/>
          <w:szCs w:val="14"/>
        </w:rPr>
      </w:pPr>
      <w:r w:rsidRPr="00CD33A8">
        <w:rPr>
          <w:rFonts w:cs="Courier New"/>
          <w:bCs/>
          <w:sz w:val="14"/>
          <w:szCs w:val="14"/>
        </w:rPr>
        <w:t>------------------------------------------------------------</w:t>
      </w:r>
    </w:p>
    <w:p w:rsidR="00CD33A8" w:rsidRPr="00CD33A8" w:rsidRDefault="00CD33A8" w:rsidP="00CD33A8">
      <w:pPr>
        <w:pStyle w:val="Obyajntext"/>
        <w:jc w:val="both"/>
        <w:rPr>
          <w:rFonts w:cs="Courier New"/>
          <w:bCs/>
          <w:sz w:val="14"/>
          <w:szCs w:val="14"/>
        </w:rPr>
      </w:pPr>
      <w:r w:rsidRPr="00CD33A8">
        <w:rPr>
          <w:rFonts w:cs="Courier New"/>
          <w:bCs/>
          <w:sz w:val="14"/>
          <w:szCs w:val="14"/>
        </w:rPr>
        <w:t xml:space="preserve"> Podlažie         Skutočná plocha [m2]        Smax [m2]</w:t>
      </w:r>
    </w:p>
    <w:p w:rsidR="00CD33A8" w:rsidRPr="00CD33A8" w:rsidRDefault="00CD33A8" w:rsidP="00CD33A8">
      <w:pPr>
        <w:pStyle w:val="Obyajntext"/>
        <w:jc w:val="both"/>
        <w:rPr>
          <w:rFonts w:cs="Courier New"/>
          <w:bCs/>
          <w:sz w:val="14"/>
          <w:szCs w:val="14"/>
        </w:rPr>
      </w:pPr>
      <w:r w:rsidRPr="00CD33A8">
        <w:rPr>
          <w:rFonts w:cs="Courier New"/>
          <w:bCs/>
          <w:sz w:val="14"/>
          <w:szCs w:val="14"/>
        </w:rPr>
        <w:t>------------------------------------------------------------</w:t>
      </w:r>
    </w:p>
    <w:p w:rsidR="00CD33A8" w:rsidRPr="00CD33A8" w:rsidRDefault="00CD33A8" w:rsidP="00CD33A8">
      <w:pPr>
        <w:pStyle w:val="Obyajntext"/>
        <w:jc w:val="both"/>
        <w:rPr>
          <w:rFonts w:cs="Courier New"/>
          <w:bCs/>
          <w:sz w:val="14"/>
          <w:szCs w:val="14"/>
        </w:rPr>
      </w:pPr>
      <w:r w:rsidRPr="00CD33A8">
        <w:rPr>
          <w:rFonts w:cs="Courier New"/>
          <w:bCs/>
          <w:sz w:val="14"/>
          <w:szCs w:val="14"/>
        </w:rPr>
        <w:t xml:space="preserve"> 1. podlažie PÚ          334.89                3140.89</w:t>
      </w:r>
    </w:p>
    <w:p w:rsidR="00B22549" w:rsidRDefault="00CD33A8" w:rsidP="00CD33A8">
      <w:pPr>
        <w:pStyle w:val="Obyajntext"/>
        <w:jc w:val="both"/>
        <w:rPr>
          <w:rFonts w:cs="Courier New"/>
          <w:bCs/>
          <w:sz w:val="14"/>
          <w:szCs w:val="14"/>
        </w:rPr>
      </w:pPr>
      <w:r w:rsidRPr="00CD33A8">
        <w:rPr>
          <w:rFonts w:cs="Courier New"/>
          <w:bCs/>
          <w:sz w:val="14"/>
          <w:szCs w:val="14"/>
        </w:rPr>
        <w:t>============================================================</w:t>
      </w:r>
    </w:p>
    <w:p w:rsidR="00CD33A8" w:rsidRDefault="00CD33A8" w:rsidP="00CD33A8">
      <w:pPr>
        <w:pStyle w:val="Obyajntext"/>
        <w:jc w:val="both"/>
        <w:rPr>
          <w:rFonts w:ascii="Arial Narrow" w:hAnsi="Arial Narrow"/>
          <w:b/>
          <w:sz w:val="22"/>
          <w:szCs w:val="22"/>
        </w:rPr>
      </w:pPr>
    </w:p>
    <w:p w:rsidR="0075362C" w:rsidRPr="008B392F" w:rsidRDefault="0075362C" w:rsidP="0075362C">
      <w:pPr>
        <w:pStyle w:val="Obyajntext"/>
        <w:jc w:val="both"/>
        <w:rPr>
          <w:rFonts w:ascii="Arial Narrow" w:hAnsi="Arial Narrow"/>
          <w:i/>
          <w:sz w:val="24"/>
          <w:szCs w:val="24"/>
        </w:rPr>
      </w:pPr>
      <w:r w:rsidRPr="000F4416">
        <w:rPr>
          <w:rFonts w:ascii="Arial Narrow" w:hAnsi="Arial Narrow"/>
          <w:b/>
          <w:i/>
          <w:sz w:val="24"/>
          <w:szCs w:val="24"/>
          <w:u w:val="single"/>
        </w:rPr>
        <w:t xml:space="preserve">Požiarny úsek : </w:t>
      </w:r>
      <w:r>
        <w:rPr>
          <w:rFonts w:ascii="Arial Narrow" w:hAnsi="Arial Narrow"/>
          <w:b/>
          <w:i/>
          <w:sz w:val="24"/>
          <w:szCs w:val="24"/>
          <w:u w:val="single"/>
        </w:rPr>
        <w:t>N</w:t>
      </w:r>
      <w:r w:rsidRPr="000F4416">
        <w:rPr>
          <w:rFonts w:ascii="Arial Narrow" w:hAnsi="Arial Narrow"/>
          <w:b/>
          <w:i/>
          <w:sz w:val="24"/>
          <w:szCs w:val="24"/>
          <w:u w:val="single"/>
        </w:rPr>
        <w:t xml:space="preserve"> </w:t>
      </w:r>
      <w:r>
        <w:rPr>
          <w:rFonts w:ascii="Arial Narrow" w:hAnsi="Arial Narrow"/>
          <w:b/>
          <w:i/>
          <w:sz w:val="24"/>
          <w:szCs w:val="24"/>
          <w:u w:val="single"/>
        </w:rPr>
        <w:t>2</w:t>
      </w:r>
      <w:r w:rsidRPr="000F4416">
        <w:rPr>
          <w:rFonts w:ascii="Arial Narrow" w:hAnsi="Arial Narrow"/>
          <w:b/>
          <w:i/>
          <w:sz w:val="24"/>
          <w:szCs w:val="24"/>
          <w:u w:val="single"/>
        </w:rPr>
        <w:t xml:space="preserve"> .0</w:t>
      </w:r>
      <w:r>
        <w:rPr>
          <w:rFonts w:ascii="Arial Narrow" w:hAnsi="Arial Narrow"/>
          <w:b/>
          <w:i/>
          <w:sz w:val="24"/>
          <w:szCs w:val="24"/>
          <w:u w:val="single"/>
        </w:rPr>
        <w:t>2</w:t>
      </w:r>
      <w:r w:rsidRPr="000F4416">
        <w:rPr>
          <w:rFonts w:ascii="Arial Narrow" w:hAnsi="Arial Narrow"/>
          <w:b/>
          <w:i/>
          <w:sz w:val="24"/>
          <w:szCs w:val="24"/>
          <w:u w:val="single"/>
        </w:rPr>
        <w:t xml:space="preserve"> </w:t>
      </w:r>
      <w:r>
        <w:rPr>
          <w:rFonts w:ascii="Arial Narrow" w:hAnsi="Arial Narrow"/>
          <w:i/>
          <w:sz w:val="24"/>
          <w:szCs w:val="24"/>
        </w:rPr>
        <w:tab/>
        <w:t xml:space="preserve">- </w:t>
      </w:r>
      <w:r w:rsidR="004B1DD6">
        <w:rPr>
          <w:rFonts w:ascii="Arial Narrow" w:hAnsi="Arial Narrow"/>
          <w:i/>
          <w:sz w:val="24"/>
          <w:szCs w:val="24"/>
        </w:rPr>
        <w:t>zborovňa</w:t>
      </w:r>
    </w:p>
    <w:p w:rsidR="00286926" w:rsidRPr="00286926" w:rsidRDefault="00286926" w:rsidP="00286926">
      <w:pPr>
        <w:pStyle w:val="Obyajntext"/>
        <w:jc w:val="both"/>
        <w:rPr>
          <w:rFonts w:cs="Courier New"/>
          <w:bCs/>
          <w:sz w:val="14"/>
          <w:szCs w:val="14"/>
        </w:rPr>
      </w:pPr>
      <w:r w:rsidRPr="00286926">
        <w:rPr>
          <w:rFonts w:cs="Courier New"/>
          <w:bCs/>
          <w:sz w:val="14"/>
          <w:szCs w:val="14"/>
        </w:rPr>
        <w:t>=======================================================================================================</w:t>
      </w:r>
    </w:p>
    <w:p w:rsidR="00286926" w:rsidRPr="00286926" w:rsidRDefault="00286926" w:rsidP="00286926">
      <w:pPr>
        <w:pStyle w:val="Obyajntext"/>
        <w:jc w:val="both"/>
        <w:rPr>
          <w:rFonts w:cs="Courier New"/>
          <w:bCs/>
          <w:sz w:val="14"/>
          <w:szCs w:val="14"/>
        </w:rPr>
      </w:pPr>
      <w:r w:rsidRPr="00286926">
        <w:rPr>
          <w:rFonts w:cs="Courier New"/>
          <w:bCs/>
          <w:sz w:val="14"/>
          <w:szCs w:val="14"/>
        </w:rPr>
        <w:t xml:space="preserve">                           V   S   T   U   P   N   É       Ú   D   A   J   E</w:t>
      </w:r>
    </w:p>
    <w:p w:rsidR="00286926" w:rsidRPr="00286926" w:rsidRDefault="00286926" w:rsidP="00286926">
      <w:pPr>
        <w:pStyle w:val="Obyajntext"/>
        <w:jc w:val="both"/>
        <w:rPr>
          <w:rFonts w:cs="Courier New"/>
          <w:bCs/>
          <w:sz w:val="14"/>
          <w:szCs w:val="14"/>
        </w:rPr>
      </w:pPr>
      <w:r w:rsidRPr="00286926">
        <w:rPr>
          <w:rFonts w:cs="Courier New"/>
          <w:bCs/>
          <w:sz w:val="14"/>
          <w:szCs w:val="14"/>
        </w:rPr>
        <w:t>-------------------------------------------------------------------------------------------------------</w:t>
      </w:r>
    </w:p>
    <w:p w:rsidR="00286926" w:rsidRPr="00286926" w:rsidRDefault="00286926" w:rsidP="00286926">
      <w:pPr>
        <w:pStyle w:val="Obyajntext"/>
        <w:jc w:val="both"/>
        <w:rPr>
          <w:rFonts w:cs="Courier New"/>
          <w:bCs/>
          <w:sz w:val="14"/>
          <w:szCs w:val="14"/>
        </w:rPr>
      </w:pPr>
      <w:r w:rsidRPr="00286926">
        <w:rPr>
          <w:rFonts w:cs="Courier New"/>
          <w:bCs/>
          <w:sz w:val="14"/>
          <w:szCs w:val="14"/>
        </w:rPr>
        <w:t>P r i e s t o r                 pn        an      ps        as      S          hs  Požiarne</w:t>
      </w:r>
    </w:p>
    <w:p w:rsidR="00286926" w:rsidRPr="00286926" w:rsidRDefault="00286926" w:rsidP="00286926">
      <w:pPr>
        <w:pStyle w:val="Obyajntext"/>
        <w:jc w:val="both"/>
        <w:rPr>
          <w:rFonts w:cs="Courier New"/>
          <w:bCs/>
          <w:sz w:val="14"/>
          <w:szCs w:val="14"/>
        </w:rPr>
      </w:pPr>
      <w:r w:rsidRPr="00286926">
        <w:rPr>
          <w:rFonts w:cs="Courier New"/>
          <w:bCs/>
          <w:sz w:val="14"/>
          <w:szCs w:val="14"/>
        </w:rPr>
        <w:t>Císlo  Názov                   kg/m2             kg/m2              m2         m   podlažie</w:t>
      </w:r>
    </w:p>
    <w:p w:rsidR="00286926" w:rsidRPr="00286926" w:rsidRDefault="00286926" w:rsidP="00286926">
      <w:pPr>
        <w:pStyle w:val="Obyajntext"/>
        <w:jc w:val="both"/>
        <w:rPr>
          <w:rFonts w:cs="Courier New"/>
          <w:bCs/>
          <w:sz w:val="14"/>
          <w:szCs w:val="14"/>
        </w:rPr>
      </w:pPr>
      <w:r w:rsidRPr="00286926">
        <w:rPr>
          <w:rFonts w:cs="Courier New"/>
          <w:bCs/>
          <w:sz w:val="14"/>
          <w:szCs w:val="14"/>
        </w:rPr>
        <w:t>=======================================================================================================</w:t>
      </w:r>
    </w:p>
    <w:p w:rsidR="00286926" w:rsidRPr="00286926" w:rsidRDefault="00286926" w:rsidP="00286926">
      <w:pPr>
        <w:pStyle w:val="Obyajntext"/>
        <w:jc w:val="both"/>
        <w:rPr>
          <w:rFonts w:cs="Courier New"/>
          <w:bCs/>
          <w:sz w:val="14"/>
          <w:szCs w:val="14"/>
        </w:rPr>
      </w:pPr>
      <w:r w:rsidRPr="00286926">
        <w:rPr>
          <w:rFonts w:cs="Courier New"/>
          <w:bCs/>
          <w:sz w:val="14"/>
          <w:szCs w:val="14"/>
        </w:rPr>
        <w:t>216    zborovňa                 60.0     1.10      5.0     0.90     82.67     3.30    áno</w:t>
      </w:r>
    </w:p>
    <w:p w:rsidR="00286926" w:rsidRPr="00286926" w:rsidRDefault="00286926" w:rsidP="00286926">
      <w:pPr>
        <w:pStyle w:val="Obyajntext"/>
        <w:jc w:val="both"/>
        <w:rPr>
          <w:rFonts w:cs="Courier New"/>
          <w:bCs/>
          <w:sz w:val="14"/>
          <w:szCs w:val="14"/>
        </w:rPr>
      </w:pPr>
      <w:r w:rsidRPr="00286926">
        <w:rPr>
          <w:rFonts w:cs="Courier New"/>
          <w:bCs/>
          <w:sz w:val="14"/>
          <w:szCs w:val="14"/>
        </w:rPr>
        <w:t>-------------------------------------------------------------------------------------------------------</w:t>
      </w:r>
    </w:p>
    <w:p w:rsidR="00286926" w:rsidRPr="00286926" w:rsidRDefault="00286926" w:rsidP="00286926">
      <w:pPr>
        <w:pStyle w:val="Obyajntext"/>
        <w:jc w:val="both"/>
        <w:rPr>
          <w:rFonts w:cs="Courier New"/>
          <w:bCs/>
          <w:sz w:val="14"/>
          <w:szCs w:val="14"/>
        </w:rPr>
      </w:pPr>
      <w:r w:rsidRPr="00286926">
        <w:rPr>
          <w:rFonts w:cs="Courier New"/>
          <w:bCs/>
          <w:sz w:val="14"/>
          <w:szCs w:val="14"/>
        </w:rPr>
        <w:t>=======================================================================================================</w:t>
      </w:r>
    </w:p>
    <w:p w:rsidR="00286926" w:rsidRPr="00286926" w:rsidRDefault="00286926" w:rsidP="00286926">
      <w:pPr>
        <w:pStyle w:val="Obyajntext"/>
        <w:jc w:val="both"/>
        <w:rPr>
          <w:rFonts w:cs="Courier New"/>
          <w:bCs/>
          <w:sz w:val="14"/>
          <w:szCs w:val="14"/>
        </w:rPr>
      </w:pPr>
      <w:r w:rsidRPr="00286926">
        <w:rPr>
          <w:rFonts w:cs="Courier New"/>
          <w:bCs/>
          <w:sz w:val="14"/>
          <w:szCs w:val="14"/>
        </w:rPr>
        <w:t xml:space="preserve">                     Ú   D   A   J   E       O      O   T   V   O   R   O   C   H</w:t>
      </w:r>
    </w:p>
    <w:p w:rsidR="00286926" w:rsidRPr="00286926" w:rsidRDefault="00286926" w:rsidP="00286926">
      <w:pPr>
        <w:pStyle w:val="Obyajntext"/>
        <w:jc w:val="both"/>
        <w:rPr>
          <w:rFonts w:cs="Courier New"/>
          <w:bCs/>
          <w:sz w:val="14"/>
          <w:szCs w:val="14"/>
        </w:rPr>
      </w:pPr>
      <w:r w:rsidRPr="00286926">
        <w:rPr>
          <w:rFonts w:cs="Courier New"/>
          <w:bCs/>
          <w:sz w:val="14"/>
          <w:szCs w:val="14"/>
        </w:rPr>
        <w:t>-------------------------------------------------------------------------------------------------------</w:t>
      </w:r>
    </w:p>
    <w:p w:rsidR="00286926" w:rsidRPr="00286926" w:rsidRDefault="00286926" w:rsidP="00286926">
      <w:pPr>
        <w:pStyle w:val="Obyajntext"/>
        <w:jc w:val="both"/>
        <w:rPr>
          <w:rFonts w:cs="Courier New"/>
          <w:bCs/>
          <w:sz w:val="14"/>
          <w:szCs w:val="14"/>
        </w:rPr>
      </w:pPr>
      <w:r w:rsidRPr="00286926">
        <w:rPr>
          <w:rFonts w:cs="Courier New"/>
          <w:bCs/>
          <w:sz w:val="14"/>
          <w:szCs w:val="14"/>
        </w:rPr>
        <w:t>P r i e s t o r                Šírka    Výška   Plocha   Počet   Celková</w:t>
      </w:r>
    </w:p>
    <w:p w:rsidR="00286926" w:rsidRPr="00286926" w:rsidRDefault="00286926" w:rsidP="00286926">
      <w:pPr>
        <w:pStyle w:val="Obyajntext"/>
        <w:jc w:val="both"/>
        <w:rPr>
          <w:rFonts w:cs="Courier New"/>
          <w:bCs/>
          <w:sz w:val="14"/>
          <w:szCs w:val="14"/>
        </w:rPr>
      </w:pPr>
      <w:r w:rsidRPr="00286926">
        <w:rPr>
          <w:rFonts w:cs="Courier New"/>
          <w:bCs/>
          <w:sz w:val="14"/>
          <w:szCs w:val="14"/>
        </w:rPr>
        <w:t>Číslo  Názov                     m        m        m2   otvorov   plocha</w:t>
      </w:r>
    </w:p>
    <w:p w:rsidR="00286926" w:rsidRPr="00286926" w:rsidRDefault="00286926" w:rsidP="00286926">
      <w:pPr>
        <w:pStyle w:val="Obyajntext"/>
        <w:jc w:val="both"/>
        <w:rPr>
          <w:rFonts w:cs="Courier New"/>
          <w:bCs/>
          <w:sz w:val="14"/>
          <w:szCs w:val="14"/>
        </w:rPr>
      </w:pPr>
      <w:r w:rsidRPr="00286926">
        <w:rPr>
          <w:rFonts w:cs="Courier New"/>
          <w:bCs/>
          <w:sz w:val="14"/>
          <w:szCs w:val="14"/>
        </w:rPr>
        <w:t>=======================================================================================================</w:t>
      </w:r>
    </w:p>
    <w:p w:rsidR="00286926" w:rsidRPr="00286926" w:rsidRDefault="00286926" w:rsidP="00286926">
      <w:pPr>
        <w:pStyle w:val="Obyajntext"/>
        <w:jc w:val="both"/>
        <w:rPr>
          <w:rFonts w:cs="Courier New"/>
          <w:bCs/>
          <w:sz w:val="14"/>
          <w:szCs w:val="14"/>
        </w:rPr>
      </w:pPr>
      <w:r w:rsidRPr="00286926">
        <w:rPr>
          <w:rFonts w:cs="Courier New"/>
          <w:bCs/>
          <w:sz w:val="14"/>
          <w:szCs w:val="14"/>
        </w:rPr>
        <w:t>216    zborovňa                 1.20     2.00     2.40        3     7.20</w:t>
      </w:r>
    </w:p>
    <w:p w:rsidR="00286926" w:rsidRPr="00286926" w:rsidRDefault="00286926" w:rsidP="00286926">
      <w:pPr>
        <w:pStyle w:val="Obyajntext"/>
        <w:jc w:val="both"/>
        <w:rPr>
          <w:rFonts w:cs="Courier New"/>
          <w:bCs/>
          <w:sz w:val="14"/>
          <w:szCs w:val="14"/>
        </w:rPr>
      </w:pPr>
      <w:r w:rsidRPr="00286926">
        <w:rPr>
          <w:rFonts w:cs="Courier New"/>
          <w:bCs/>
          <w:sz w:val="14"/>
          <w:szCs w:val="14"/>
        </w:rPr>
        <w:t>216    zborovňa                 1.30     1.00     1.30        2     2.60</w:t>
      </w:r>
    </w:p>
    <w:p w:rsidR="00286926" w:rsidRPr="00286926" w:rsidRDefault="00286926" w:rsidP="00286926">
      <w:pPr>
        <w:pStyle w:val="Obyajntext"/>
        <w:jc w:val="both"/>
        <w:rPr>
          <w:rFonts w:cs="Courier New"/>
          <w:bCs/>
          <w:sz w:val="14"/>
          <w:szCs w:val="14"/>
        </w:rPr>
      </w:pPr>
      <w:r w:rsidRPr="00286926">
        <w:rPr>
          <w:rFonts w:cs="Courier New"/>
          <w:bCs/>
          <w:sz w:val="14"/>
          <w:szCs w:val="14"/>
        </w:rPr>
        <w:t>-------------------------------------------------------------------------------------------------------</w:t>
      </w:r>
    </w:p>
    <w:p w:rsidR="00286926" w:rsidRPr="00286926" w:rsidRDefault="00286926" w:rsidP="00286926">
      <w:pPr>
        <w:pStyle w:val="Obyajntext"/>
        <w:jc w:val="both"/>
        <w:rPr>
          <w:rFonts w:cs="Courier New"/>
          <w:bCs/>
          <w:sz w:val="14"/>
          <w:szCs w:val="14"/>
        </w:rPr>
      </w:pPr>
      <w:r w:rsidRPr="00286926">
        <w:rPr>
          <w:rFonts w:cs="Courier New"/>
          <w:bCs/>
          <w:sz w:val="14"/>
          <w:szCs w:val="14"/>
        </w:rPr>
        <w:t>=======================================================================================================</w:t>
      </w:r>
    </w:p>
    <w:p w:rsidR="00286926" w:rsidRPr="00286926" w:rsidRDefault="00286926" w:rsidP="00286926">
      <w:pPr>
        <w:pStyle w:val="Obyajntext"/>
        <w:jc w:val="both"/>
        <w:rPr>
          <w:rFonts w:cs="Courier New"/>
          <w:bCs/>
          <w:sz w:val="14"/>
          <w:szCs w:val="14"/>
        </w:rPr>
      </w:pPr>
      <w:r w:rsidRPr="00286926">
        <w:rPr>
          <w:rFonts w:cs="Courier New"/>
          <w:bCs/>
          <w:sz w:val="14"/>
          <w:szCs w:val="14"/>
        </w:rPr>
        <w:t xml:space="preserve">                     V   Ý   S   L   E   D   N   É       H   O   D   N   O   T   Y</w:t>
      </w:r>
    </w:p>
    <w:p w:rsidR="00286926" w:rsidRPr="00286926" w:rsidRDefault="00286926" w:rsidP="00286926">
      <w:pPr>
        <w:pStyle w:val="Obyajntext"/>
        <w:jc w:val="both"/>
        <w:rPr>
          <w:rFonts w:cs="Courier New"/>
          <w:bCs/>
          <w:sz w:val="14"/>
          <w:szCs w:val="14"/>
        </w:rPr>
      </w:pPr>
      <w:r w:rsidRPr="00286926">
        <w:rPr>
          <w:rFonts w:cs="Courier New"/>
          <w:bCs/>
          <w:sz w:val="14"/>
          <w:szCs w:val="14"/>
        </w:rPr>
        <w:t>-------------------------------------------------------------------------------------------------------</w:t>
      </w:r>
    </w:p>
    <w:p w:rsidR="00286926" w:rsidRPr="00286926" w:rsidRDefault="00286926" w:rsidP="00286926">
      <w:pPr>
        <w:pStyle w:val="Obyajntext"/>
        <w:jc w:val="both"/>
        <w:rPr>
          <w:rFonts w:cs="Courier New"/>
          <w:bCs/>
          <w:sz w:val="14"/>
          <w:szCs w:val="14"/>
        </w:rPr>
      </w:pPr>
      <w:r w:rsidRPr="00286926">
        <w:rPr>
          <w:rFonts w:cs="Courier New"/>
          <w:bCs/>
          <w:sz w:val="14"/>
          <w:szCs w:val="14"/>
        </w:rPr>
        <w:t xml:space="preserve">   P r i e s t o r                 pn         an     ps         as      p        a        b       pv</w:t>
      </w:r>
    </w:p>
    <w:p w:rsidR="00286926" w:rsidRPr="00286926" w:rsidRDefault="00286926" w:rsidP="00286926">
      <w:pPr>
        <w:pStyle w:val="Obyajntext"/>
        <w:jc w:val="both"/>
        <w:rPr>
          <w:rFonts w:cs="Courier New"/>
          <w:bCs/>
          <w:sz w:val="14"/>
          <w:szCs w:val="14"/>
        </w:rPr>
      </w:pPr>
      <w:r w:rsidRPr="00286926">
        <w:rPr>
          <w:rFonts w:cs="Courier New"/>
          <w:bCs/>
          <w:sz w:val="14"/>
          <w:szCs w:val="14"/>
        </w:rPr>
        <w:t xml:space="preserve">   Číslo  Názov                   kg/m2             kg/m2             kg/m2                      kg/m2</w:t>
      </w:r>
    </w:p>
    <w:p w:rsidR="00286926" w:rsidRPr="00286926" w:rsidRDefault="00286926" w:rsidP="00286926">
      <w:pPr>
        <w:pStyle w:val="Obyajntext"/>
        <w:jc w:val="both"/>
        <w:rPr>
          <w:rFonts w:cs="Courier New"/>
          <w:bCs/>
          <w:sz w:val="14"/>
          <w:szCs w:val="14"/>
        </w:rPr>
      </w:pPr>
      <w:r w:rsidRPr="00286926">
        <w:rPr>
          <w:rFonts w:cs="Courier New"/>
          <w:bCs/>
          <w:sz w:val="14"/>
          <w:szCs w:val="14"/>
        </w:rPr>
        <w:t>=======================================================================================================</w:t>
      </w:r>
    </w:p>
    <w:p w:rsidR="00286926" w:rsidRPr="00286926" w:rsidRDefault="00286926" w:rsidP="00286926">
      <w:pPr>
        <w:pStyle w:val="Obyajntext"/>
        <w:jc w:val="both"/>
        <w:rPr>
          <w:rFonts w:cs="Courier New"/>
          <w:bCs/>
          <w:sz w:val="14"/>
          <w:szCs w:val="14"/>
        </w:rPr>
      </w:pPr>
      <w:r w:rsidRPr="00286926">
        <w:rPr>
          <w:rFonts w:cs="Courier New"/>
          <w:bCs/>
          <w:sz w:val="14"/>
          <w:szCs w:val="14"/>
        </w:rPr>
        <w:t xml:space="preserve">   216    zborovňa                 60.0     1.10      5.0     0.90     65.0     1.08    1.032    72.72</w:t>
      </w:r>
    </w:p>
    <w:p w:rsidR="00286926" w:rsidRPr="00286926" w:rsidRDefault="00286926" w:rsidP="00286926">
      <w:pPr>
        <w:pStyle w:val="Obyajntext"/>
        <w:jc w:val="both"/>
        <w:rPr>
          <w:rFonts w:cs="Courier New"/>
          <w:bCs/>
          <w:sz w:val="14"/>
          <w:szCs w:val="14"/>
        </w:rPr>
      </w:pPr>
      <w:r w:rsidRPr="00286926">
        <w:rPr>
          <w:rFonts w:cs="Courier New"/>
          <w:bCs/>
          <w:sz w:val="14"/>
          <w:szCs w:val="14"/>
        </w:rPr>
        <w:t>-------------------------------------------------------------------------------------------------------</w:t>
      </w:r>
    </w:p>
    <w:p w:rsidR="00286926" w:rsidRPr="00286926" w:rsidRDefault="00286926" w:rsidP="00286926">
      <w:pPr>
        <w:pStyle w:val="Obyajntext"/>
        <w:jc w:val="both"/>
        <w:rPr>
          <w:rFonts w:cs="Courier New"/>
          <w:bCs/>
          <w:sz w:val="14"/>
          <w:szCs w:val="14"/>
        </w:rPr>
      </w:pPr>
      <w:r w:rsidRPr="00286926">
        <w:rPr>
          <w:rFonts w:cs="Courier New"/>
          <w:bCs/>
          <w:sz w:val="14"/>
          <w:szCs w:val="14"/>
        </w:rPr>
        <w:tab/>
      </w:r>
    </w:p>
    <w:p w:rsidR="00286926" w:rsidRPr="00286926" w:rsidRDefault="00286926" w:rsidP="00286926">
      <w:pPr>
        <w:pStyle w:val="Obyajntext"/>
        <w:jc w:val="both"/>
        <w:rPr>
          <w:rFonts w:cs="Courier New"/>
          <w:bCs/>
          <w:sz w:val="14"/>
          <w:szCs w:val="14"/>
        </w:rPr>
      </w:pPr>
      <w:r w:rsidRPr="00286926">
        <w:rPr>
          <w:rFonts w:cs="Courier New"/>
          <w:bCs/>
          <w:sz w:val="14"/>
          <w:szCs w:val="14"/>
        </w:rPr>
        <w:t>Zvolené podmienky výpočtu požiarneho rizika:</w:t>
      </w:r>
    </w:p>
    <w:p w:rsidR="00286926" w:rsidRPr="00286926" w:rsidRDefault="00286926" w:rsidP="00286926">
      <w:pPr>
        <w:pStyle w:val="Obyajntext"/>
        <w:jc w:val="both"/>
        <w:rPr>
          <w:rFonts w:cs="Courier New"/>
          <w:bCs/>
          <w:sz w:val="14"/>
          <w:szCs w:val="14"/>
        </w:rPr>
      </w:pPr>
      <w:r w:rsidRPr="00286926">
        <w:rPr>
          <w:rFonts w:cs="Courier New"/>
          <w:bCs/>
          <w:sz w:val="14"/>
          <w:szCs w:val="14"/>
        </w:rPr>
        <w:t>-------------------------------------------------------------------</w:t>
      </w:r>
    </w:p>
    <w:p w:rsidR="00286926" w:rsidRPr="00286926" w:rsidRDefault="00286926" w:rsidP="00286926">
      <w:pPr>
        <w:pStyle w:val="Obyajntext"/>
        <w:jc w:val="both"/>
        <w:rPr>
          <w:rFonts w:cs="Courier New"/>
          <w:bCs/>
          <w:sz w:val="14"/>
          <w:szCs w:val="14"/>
        </w:rPr>
      </w:pPr>
      <w:r w:rsidRPr="00286926">
        <w:rPr>
          <w:rFonts w:cs="Courier New"/>
          <w:bCs/>
          <w:sz w:val="14"/>
          <w:szCs w:val="14"/>
        </w:rPr>
        <w:t>Súčiniteľ b bol vypočítaný základným výpočtom</w:t>
      </w:r>
    </w:p>
    <w:p w:rsidR="00286926" w:rsidRPr="00286926" w:rsidRDefault="00286926" w:rsidP="00286926">
      <w:pPr>
        <w:pStyle w:val="Obyajntext"/>
        <w:jc w:val="both"/>
        <w:rPr>
          <w:rFonts w:cs="Courier New"/>
          <w:bCs/>
          <w:sz w:val="14"/>
          <w:szCs w:val="14"/>
        </w:rPr>
      </w:pPr>
      <w:r w:rsidRPr="00286926">
        <w:rPr>
          <w:rFonts w:cs="Courier New"/>
          <w:bCs/>
          <w:sz w:val="14"/>
          <w:szCs w:val="14"/>
        </w:rPr>
        <w:t xml:space="preserve">   - pomocná hodnota                              n =    0.086</w:t>
      </w:r>
    </w:p>
    <w:p w:rsidR="00286926" w:rsidRPr="00286926" w:rsidRDefault="00286926" w:rsidP="00286926">
      <w:pPr>
        <w:pStyle w:val="Obyajntext"/>
        <w:jc w:val="both"/>
        <w:rPr>
          <w:rFonts w:cs="Courier New"/>
          <w:bCs/>
          <w:sz w:val="14"/>
          <w:szCs w:val="14"/>
        </w:rPr>
      </w:pPr>
      <w:r w:rsidRPr="00286926">
        <w:rPr>
          <w:rFonts w:cs="Courier New"/>
          <w:bCs/>
          <w:sz w:val="14"/>
          <w:szCs w:val="14"/>
        </w:rPr>
        <w:t xml:space="preserve">   - súčiniteľ geometrie otvorov                  k =    0.15949 m 1/2</w:t>
      </w:r>
    </w:p>
    <w:p w:rsidR="00286926" w:rsidRPr="00286926" w:rsidRDefault="00286926" w:rsidP="00286926">
      <w:pPr>
        <w:pStyle w:val="Obyajntext"/>
        <w:jc w:val="both"/>
        <w:rPr>
          <w:rFonts w:cs="Courier New"/>
          <w:bCs/>
          <w:sz w:val="14"/>
          <w:szCs w:val="14"/>
        </w:rPr>
      </w:pPr>
      <w:r w:rsidRPr="00286926">
        <w:rPr>
          <w:rFonts w:cs="Courier New"/>
          <w:bCs/>
          <w:sz w:val="14"/>
          <w:szCs w:val="14"/>
        </w:rPr>
        <w:t xml:space="preserve">   - prevládajúca pôdorysná plocha priestorov PÚ Sm =   82.67  m2</w:t>
      </w:r>
    </w:p>
    <w:p w:rsidR="00286926" w:rsidRPr="00286926" w:rsidRDefault="00286926" w:rsidP="00286926">
      <w:pPr>
        <w:pStyle w:val="Obyajntext"/>
        <w:jc w:val="both"/>
        <w:rPr>
          <w:rFonts w:cs="Courier New"/>
          <w:bCs/>
          <w:sz w:val="14"/>
          <w:szCs w:val="14"/>
        </w:rPr>
      </w:pPr>
      <w:r w:rsidRPr="00286926">
        <w:rPr>
          <w:rFonts w:cs="Courier New"/>
          <w:bCs/>
          <w:sz w:val="14"/>
          <w:szCs w:val="14"/>
        </w:rPr>
        <w:t>Požiarny úsek nie je vybavený stabilným hasiacim zariadením</w:t>
      </w:r>
    </w:p>
    <w:p w:rsidR="00286926" w:rsidRPr="00286926" w:rsidRDefault="00286926" w:rsidP="00286926">
      <w:pPr>
        <w:pStyle w:val="Obyajntext"/>
        <w:jc w:val="both"/>
        <w:rPr>
          <w:rFonts w:cs="Courier New"/>
          <w:bCs/>
          <w:sz w:val="14"/>
          <w:szCs w:val="14"/>
        </w:rPr>
      </w:pPr>
      <w:r w:rsidRPr="00286926">
        <w:rPr>
          <w:rFonts w:cs="Courier New"/>
          <w:bCs/>
          <w:sz w:val="14"/>
          <w:szCs w:val="14"/>
        </w:rPr>
        <w:t>-------------------------------------------------------------------</w:t>
      </w:r>
    </w:p>
    <w:p w:rsidR="00286926" w:rsidRPr="00286926" w:rsidRDefault="00286926" w:rsidP="00286926">
      <w:pPr>
        <w:pStyle w:val="Obyajntext"/>
        <w:jc w:val="both"/>
        <w:rPr>
          <w:rFonts w:cs="Courier New"/>
          <w:bCs/>
          <w:sz w:val="14"/>
          <w:szCs w:val="14"/>
        </w:rPr>
      </w:pPr>
      <w:r w:rsidRPr="00286926">
        <w:rPr>
          <w:rFonts w:cs="Courier New"/>
          <w:bCs/>
          <w:sz w:val="14"/>
          <w:szCs w:val="14"/>
        </w:rPr>
        <w:t>Výsledné hodnoty za celý požiarny úsek:</w:t>
      </w:r>
    </w:p>
    <w:p w:rsidR="00286926" w:rsidRPr="00286926" w:rsidRDefault="00286926" w:rsidP="00286926">
      <w:pPr>
        <w:pStyle w:val="Obyajntext"/>
        <w:jc w:val="both"/>
        <w:rPr>
          <w:rFonts w:cs="Courier New"/>
          <w:bCs/>
          <w:sz w:val="14"/>
          <w:szCs w:val="14"/>
        </w:rPr>
      </w:pPr>
      <w:r w:rsidRPr="00286926">
        <w:rPr>
          <w:rFonts w:cs="Courier New"/>
          <w:bCs/>
          <w:sz w:val="14"/>
          <w:szCs w:val="14"/>
        </w:rPr>
        <w:t>-------------------------------------------------------------------</w:t>
      </w:r>
    </w:p>
    <w:p w:rsidR="00286926" w:rsidRPr="00286926" w:rsidRDefault="00286926" w:rsidP="00286926">
      <w:pPr>
        <w:pStyle w:val="Obyajntext"/>
        <w:jc w:val="both"/>
        <w:rPr>
          <w:rFonts w:cs="Courier New"/>
          <w:bCs/>
          <w:sz w:val="14"/>
          <w:szCs w:val="14"/>
        </w:rPr>
      </w:pPr>
      <w:r w:rsidRPr="00286926">
        <w:rPr>
          <w:rFonts w:cs="Courier New"/>
          <w:bCs/>
          <w:sz w:val="14"/>
          <w:szCs w:val="14"/>
        </w:rPr>
        <w:t>Výpočtové požiarne zaťaženie                 pv =     72.72 kg/m2</w:t>
      </w:r>
    </w:p>
    <w:p w:rsidR="00286926" w:rsidRPr="00286926" w:rsidRDefault="00286926" w:rsidP="00286926">
      <w:pPr>
        <w:pStyle w:val="Obyajntext"/>
        <w:jc w:val="both"/>
        <w:rPr>
          <w:rFonts w:cs="Courier New"/>
          <w:bCs/>
          <w:sz w:val="14"/>
          <w:szCs w:val="14"/>
        </w:rPr>
      </w:pPr>
      <w:r w:rsidRPr="00286926">
        <w:rPr>
          <w:rFonts w:cs="Courier New"/>
          <w:bCs/>
          <w:sz w:val="14"/>
          <w:szCs w:val="14"/>
        </w:rPr>
        <w:t>Priemerné požiarne zaťaženie                  p =     65.00 kg.m2</w:t>
      </w:r>
    </w:p>
    <w:p w:rsidR="00286926" w:rsidRPr="00286926" w:rsidRDefault="00286926" w:rsidP="00286926">
      <w:pPr>
        <w:pStyle w:val="Obyajntext"/>
        <w:jc w:val="both"/>
        <w:rPr>
          <w:rFonts w:cs="Courier New"/>
          <w:bCs/>
          <w:sz w:val="14"/>
          <w:szCs w:val="14"/>
        </w:rPr>
      </w:pPr>
      <w:r w:rsidRPr="00286926">
        <w:rPr>
          <w:rFonts w:cs="Courier New"/>
          <w:bCs/>
          <w:sz w:val="14"/>
          <w:szCs w:val="14"/>
        </w:rPr>
        <w:t>Súčiniteľ horľavých látok                     a =      1.08</w:t>
      </w:r>
    </w:p>
    <w:p w:rsidR="00286926" w:rsidRPr="00286926" w:rsidRDefault="00286926" w:rsidP="00286926">
      <w:pPr>
        <w:pStyle w:val="Obyajntext"/>
        <w:jc w:val="both"/>
        <w:rPr>
          <w:rFonts w:cs="Courier New"/>
          <w:bCs/>
          <w:sz w:val="14"/>
          <w:szCs w:val="14"/>
        </w:rPr>
      </w:pPr>
      <w:r w:rsidRPr="00286926">
        <w:rPr>
          <w:rFonts w:cs="Courier New"/>
          <w:bCs/>
          <w:sz w:val="14"/>
          <w:szCs w:val="14"/>
        </w:rPr>
        <w:t>Súčiniteľ stavebných podmienok                b =     1.032</w:t>
      </w:r>
    </w:p>
    <w:p w:rsidR="00286926" w:rsidRPr="00286926" w:rsidRDefault="00286926" w:rsidP="00286926">
      <w:pPr>
        <w:pStyle w:val="Obyajntext"/>
        <w:jc w:val="both"/>
        <w:rPr>
          <w:rFonts w:cs="Courier New"/>
          <w:bCs/>
          <w:sz w:val="14"/>
          <w:szCs w:val="14"/>
        </w:rPr>
      </w:pPr>
      <w:r w:rsidRPr="00286926">
        <w:rPr>
          <w:rFonts w:cs="Courier New"/>
          <w:bCs/>
          <w:sz w:val="14"/>
          <w:szCs w:val="14"/>
        </w:rPr>
        <w:t>Pôdorysná plocha požiarneho úseku             S =     82.67 m2</w:t>
      </w:r>
    </w:p>
    <w:p w:rsidR="00286926" w:rsidRPr="00286926" w:rsidRDefault="00286926" w:rsidP="00286926">
      <w:pPr>
        <w:pStyle w:val="Obyajntext"/>
        <w:jc w:val="both"/>
        <w:rPr>
          <w:rFonts w:cs="Courier New"/>
          <w:bCs/>
          <w:sz w:val="14"/>
          <w:szCs w:val="14"/>
        </w:rPr>
      </w:pPr>
      <w:r w:rsidRPr="00286926">
        <w:rPr>
          <w:rFonts w:cs="Courier New"/>
          <w:bCs/>
          <w:sz w:val="14"/>
          <w:szCs w:val="14"/>
        </w:rPr>
        <w:t>Priemerná výška požiarneho úseku             hs =      3.30 m</w:t>
      </w:r>
    </w:p>
    <w:p w:rsidR="00286926" w:rsidRPr="00286926" w:rsidRDefault="00286926" w:rsidP="00286926">
      <w:pPr>
        <w:pStyle w:val="Obyajntext"/>
        <w:jc w:val="both"/>
        <w:rPr>
          <w:rFonts w:cs="Courier New"/>
          <w:bCs/>
          <w:sz w:val="14"/>
          <w:szCs w:val="14"/>
        </w:rPr>
      </w:pPr>
      <w:r w:rsidRPr="00286926">
        <w:rPr>
          <w:rFonts w:cs="Courier New"/>
          <w:bCs/>
          <w:sz w:val="14"/>
          <w:szCs w:val="14"/>
        </w:rPr>
        <w:t>Plocha otvorov požiarneho úseku              So =      9.80 m2</w:t>
      </w:r>
    </w:p>
    <w:p w:rsidR="00286926" w:rsidRPr="00286926" w:rsidRDefault="00286926" w:rsidP="00286926">
      <w:pPr>
        <w:pStyle w:val="Obyajntext"/>
        <w:jc w:val="both"/>
        <w:rPr>
          <w:rFonts w:cs="Courier New"/>
          <w:bCs/>
          <w:sz w:val="14"/>
          <w:szCs w:val="14"/>
        </w:rPr>
      </w:pPr>
      <w:r w:rsidRPr="00286926">
        <w:rPr>
          <w:rFonts w:cs="Courier New"/>
          <w:bCs/>
          <w:sz w:val="14"/>
          <w:szCs w:val="14"/>
        </w:rPr>
        <w:t>Priemerná výška otvorov požiarneho úseku     ho =      1.73 m</w:t>
      </w:r>
    </w:p>
    <w:p w:rsidR="00286926" w:rsidRPr="00286926" w:rsidRDefault="00286926" w:rsidP="00286926">
      <w:pPr>
        <w:pStyle w:val="Obyajntext"/>
        <w:jc w:val="both"/>
        <w:rPr>
          <w:rFonts w:cs="Courier New"/>
          <w:bCs/>
          <w:sz w:val="14"/>
          <w:szCs w:val="14"/>
        </w:rPr>
      </w:pPr>
      <w:r w:rsidRPr="00286926">
        <w:rPr>
          <w:rFonts w:cs="Courier New"/>
          <w:bCs/>
          <w:sz w:val="14"/>
          <w:szCs w:val="14"/>
        </w:rPr>
        <w:t>-------------------------------------------------------------------</w:t>
      </w:r>
    </w:p>
    <w:p w:rsidR="00657A6B" w:rsidRDefault="00657A6B" w:rsidP="00286926">
      <w:pPr>
        <w:pStyle w:val="Obyajntext"/>
        <w:jc w:val="both"/>
        <w:rPr>
          <w:rFonts w:cs="Courier New"/>
          <w:bCs/>
          <w:sz w:val="14"/>
          <w:szCs w:val="14"/>
        </w:rPr>
      </w:pPr>
    </w:p>
    <w:p w:rsidR="00657A6B" w:rsidRDefault="00657A6B" w:rsidP="00286926">
      <w:pPr>
        <w:pStyle w:val="Obyajntext"/>
        <w:jc w:val="both"/>
        <w:rPr>
          <w:rFonts w:ascii="Arial Narrow" w:hAnsi="Arial Narrow"/>
          <w:b/>
          <w:bCs/>
          <w:u w:val="single"/>
        </w:rPr>
      </w:pPr>
      <w:r w:rsidRPr="00970B95">
        <w:rPr>
          <w:rFonts w:ascii="Arial Narrow" w:hAnsi="Arial Narrow"/>
        </w:rPr>
        <w:t xml:space="preserve">Stupeň požiarnej bezpečnosti PÚ : </w:t>
      </w:r>
      <w:r>
        <w:rPr>
          <w:rFonts w:ascii="Arial Narrow" w:hAnsi="Arial Narrow"/>
          <w:b/>
          <w:bCs/>
          <w:u w:val="single"/>
        </w:rPr>
        <w:t xml:space="preserve">I I </w:t>
      </w:r>
    </w:p>
    <w:p w:rsidR="007033AD" w:rsidRPr="000351E2" w:rsidRDefault="00286926" w:rsidP="007033AD">
      <w:pPr>
        <w:pStyle w:val="Obyajntext"/>
        <w:jc w:val="both"/>
        <w:rPr>
          <w:rFonts w:ascii="Arial Narrow" w:hAnsi="Arial Narrow"/>
          <w:b/>
          <w:bCs/>
          <w:u w:val="single"/>
        </w:rPr>
      </w:pPr>
      <w:r w:rsidRPr="00286926">
        <w:rPr>
          <w:rFonts w:cs="Courier New"/>
          <w:bCs/>
          <w:sz w:val="14"/>
          <w:szCs w:val="14"/>
        </w:rPr>
        <w:tab/>
      </w:r>
    </w:p>
    <w:p w:rsidR="00C96D28" w:rsidRDefault="0065699C" w:rsidP="00C96D28">
      <w:pPr>
        <w:pStyle w:val="Obyajntext"/>
        <w:jc w:val="both"/>
        <w:rPr>
          <w:rFonts w:ascii="Arial Narrow" w:hAnsi="Arial Narrow"/>
          <w:bCs/>
        </w:rPr>
      </w:pPr>
      <w:r>
        <w:rPr>
          <w:rFonts w:ascii="Arial Narrow" w:hAnsi="Arial Narrow"/>
          <w:bCs/>
        </w:rPr>
        <w:tab/>
      </w:r>
      <w:r w:rsidR="00A971A6">
        <w:rPr>
          <w:rFonts w:ascii="Arial Narrow" w:hAnsi="Arial Narrow"/>
          <w:bCs/>
        </w:rPr>
        <w:t xml:space="preserve">Existujúca časť objektu ZŠ, ktorá </w:t>
      </w:r>
      <w:r w:rsidR="00CD5856">
        <w:rPr>
          <w:rFonts w:ascii="Arial Narrow" w:hAnsi="Arial Narrow"/>
          <w:bCs/>
        </w:rPr>
        <w:t xml:space="preserve">je </w:t>
      </w:r>
      <w:r w:rsidR="00A971A6">
        <w:rPr>
          <w:rFonts w:ascii="Arial Narrow" w:hAnsi="Arial Narrow"/>
          <w:bCs/>
        </w:rPr>
        <w:t>bezo zmeny</w:t>
      </w:r>
      <w:r w:rsidR="00CD5856">
        <w:rPr>
          <w:rFonts w:ascii="Arial Narrow" w:hAnsi="Arial Narrow"/>
          <w:bCs/>
        </w:rPr>
        <w:t>,</w:t>
      </w:r>
      <w:r w:rsidR="00A971A6">
        <w:rPr>
          <w:rFonts w:ascii="Arial Narrow" w:hAnsi="Arial Narrow"/>
          <w:bCs/>
        </w:rPr>
        <w:t xml:space="preserve"> </w:t>
      </w:r>
      <w:r w:rsidR="00311912" w:rsidRPr="00311912">
        <w:rPr>
          <w:rFonts w:ascii="Arial Narrow" w:hAnsi="Arial Narrow"/>
          <w:bCs/>
        </w:rPr>
        <w:t>nie je predmetom riešenia tohoto projektu</w:t>
      </w:r>
      <w:r w:rsidR="00311912">
        <w:rPr>
          <w:rFonts w:ascii="Arial Narrow" w:hAnsi="Arial Narrow"/>
          <w:bCs/>
        </w:rPr>
        <w:t>.</w:t>
      </w:r>
      <w:r w:rsidR="00C96D28">
        <w:rPr>
          <w:rFonts w:ascii="Arial Narrow" w:hAnsi="Arial Narrow"/>
          <w:bCs/>
        </w:rPr>
        <w:t xml:space="preserve"> </w:t>
      </w:r>
      <w:r w:rsidR="00C96D28" w:rsidRPr="00970B95">
        <w:rPr>
          <w:rFonts w:ascii="Arial Narrow" w:hAnsi="Arial Narrow"/>
        </w:rPr>
        <w:t>Stupeň požiarnej bezpečnosti PÚ</w:t>
      </w:r>
      <w:r w:rsidR="00CD5856">
        <w:rPr>
          <w:rFonts w:ascii="Arial Narrow" w:hAnsi="Arial Narrow"/>
        </w:rPr>
        <w:t xml:space="preserve"> neriešenej časti ZŠ </w:t>
      </w:r>
      <w:r w:rsidR="00C96D28">
        <w:rPr>
          <w:rFonts w:ascii="Arial Narrow" w:hAnsi="Arial Narrow"/>
        </w:rPr>
        <w:t xml:space="preserve">je </w:t>
      </w:r>
      <w:r w:rsidR="00C96D28" w:rsidRPr="00970B95">
        <w:rPr>
          <w:rFonts w:ascii="Arial Narrow" w:hAnsi="Arial Narrow"/>
        </w:rPr>
        <w:t xml:space="preserve"> </w:t>
      </w:r>
      <w:r w:rsidR="00CD5856">
        <w:rPr>
          <w:rFonts w:ascii="Arial Narrow" w:hAnsi="Arial Narrow"/>
          <w:b/>
          <w:bCs/>
          <w:u w:val="single"/>
        </w:rPr>
        <w:t xml:space="preserve">I </w:t>
      </w:r>
      <w:r w:rsidR="0024710F">
        <w:rPr>
          <w:rFonts w:ascii="Arial Narrow" w:hAnsi="Arial Narrow"/>
          <w:bCs/>
        </w:rPr>
        <w:t xml:space="preserve">, </w:t>
      </w:r>
      <w:r w:rsidR="007D33D7">
        <w:rPr>
          <w:rFonts w:ascii="Arial Narrow" w:hAnsi="Arial Narrow"/>
          <w:bCs/>
        </w:rPr>
        <w:t xml:space="preserve"> </w:t>
      </w:r>
      <w:r w:rsidR="0024710F">
        <w:rPr>
          <w:rFonts w:ascii="Arial Narrow" w:hAnsi="Arial Narrow"/>
          <w:bCs/>
        </w:rPr>
        <w:t>pv = 25 kg/m2.</w:t>
      </w:r>
    </w:p>
    <w:p w:rsidR="00051B2D" w:rsidRPr="00CD5856" w:rsidRDefault="00051B2D" w:rsidP="00C96D28">
      <w:pPr>
        <w:pStyle w:val="Obyajntext"/>
        <w:jc w:val="both"/>
        <w:rPr>
          <w:rFonts w:ascii="Arial Narrow" w:hAnsi="Arial Narrow"/>
          <w:bCs/>
        </w:rPr>
      </w:pPr>
      <w:r>
        <w:rPr>
          <w:rFonts w:ascii="Arial Narrow" w:hAnsi="Arial Narrow"/>
          <w:bCs/>
        </w:rPr>
        <w:t>Pristavený susedný existujúci objekt vinárstva je zaradený do I°.PB, pv = 30 kg/m2.</w:t>
      </w:r>
    </w:p>
    <w:p w:rsidR="00FA777D" w:rsidRPr="00CF2CE7" w:rsidRDefault="00CF2CE7" w:rsidP="00CF2CE7">
      <w:pPr>
        <w:ind w:left="5220" w:hanging="5220"/>
        <w:jc w:val="both"/>
        <w:rPr>
          <w:rFonts w:ascii="Arial Narrow" w:hAnsi="Arial Narrow"/>
          <w:b/>
          <w:i/>
          <w:szCs w:val="24"/>
          <w:u w:val="single"/>
        </w:rPr>
      </w:pPr>
      <w:r w:rsidRPr="00CF2CE7">
        <w:rPr>
          <w:rFonts w:ascii="Courier New" w:hAnsi="Courier New" w:cs="Courier New"/>
          <w:bCs/>
          <w:sz w:val="12"/>
          <w:szCs w:val="12"/>
        </w:rPr>
        <w:tab/>
      </w:r>
    </w:p>
    <w:p w:rsidR="00DB4FBB" w:rsidRPr="00727D9A" w:rsidRDefault="00DB4FBB" w:rsidP="00727D9A">
      <w:pPr>
        <w:pStyle w:val="Zoznam"/>
        <w:numPr>
          <w:ilvl w:val="1"/>
          <w:numId w:val="23"/>
        </w:numPr>
        <w:jc w:val="both"/>
        <w:rPr>
          <w:rFonts w:ascii="Arial Narrow" w:hAnsi="Arial Narrow"/>
          <w:b/>
          <w:sz w:val="28"/>
          <w:szCs w:val="28"/>
        </w:rPr>
      </w:pPr>
      <w:r w:rsidRPr="00845489">
        <w:rPr>
          <w:rFonts w:ascii="Arial Narrow" w:hAnsi="Arial Narrow"/>
          <w:b/>
          <w:sz w:val="28"/>
          <w:szCs w:val="28"/>
        </w:rPr>
        <w:t>Požiadavky na stavebné konštrukcie</w:t>
      </w:r>
    </w:p>
    <w:p w:rsidR="00DB4FBB" w:rsidRPr="005E36AF" w:rsidRDefault="00DB4FBB" w:rsidP="00DB4FBB">
      <w:pPr>
        <w:pStyle w:val="Zoznam"/>
        <w:ind w:left="0" w:firstLine="709"/>
        <w:jc w:val="both"/>
        <w:rPr>
          <w:rFonts w:ascii="Arial Narrow" w:hAnsi="Arial Narrow"/>
          <w:sz w:val="20"/>
        </w:rPr>
      </w:pPr>
      <w:r w:rsidRPr="005E36AF">
        <w:rPr>
          <w:rFonts w:ascii="Arial Narrow" w:hAnsi="Arial Narrow"/>
          <w:sz w:val="20"/>
        </w:rPr>
        <w:t>Požiadavky na požiarnu odolnosť požiarne deliacich a ohraničujúcich a nosných stavebných konštrukcií sú určené v súlade s STN 92 0201-2 a zakreslené vo výkresovej časti.</w:t>
      </w:r>
    </w:p>
    <w:p w:rsidR="00DB4FBB" w:rsidRPr="005E36AF" w:rsidRDefault="00DB4FBB" w:rsidP="00DB4FBB">
      <w:pPr>
        <w:pStyle w:val="Obyajntext"/>
        <w:rPr>
          <w:rFonts w:ascii="Arial Narrow" w:hAnsi="Arial Narrow"/>
        </w:rPr>
      </w:pPr>
    </w:p>
    <w:p w:rsidR="000F1AF9" w:rsidRPr="0096429A" w:rsidRDefault="000F1AF9" w:rsidP="000F1AF9">
      <w:pPr>
        <w:pStyle w:val="Obyajntext"/>
        <w:tabs>
          <w:tab w:val="left" w:pos="5935"/>
        </w:tabs>
        <w:jc w:val="both"/>
        <w:rPr>
          <w:rFonts w:ascii="Arial Narrow" w:hAnsi="Arial Narrow"/>
          <w:b/>
          <w:bCs/>
          <w:u w:val="single"/>
        </w:rPr>
      </w:pPr>
      <w:r w:rsidRPr="0096429A">
        <w:rPr>
          <w:rFonts w:ascii="Arial Narrow" w:hAnsi="Arial Narrow"/>
          <w:b/>
          <w:bCs/>
          <w:u w:val="single"/>
        </w:rPr>
        <w:t>Požiarne odolnosti posudzovaných staveb</w:t>
      </w:r>
      <w:r>
        <w:rPr>
          <w:rFonts w:ascii="Arial Narrow" w:hAnsi="Arial Narrow"/>
          <w:b/>
          <w:bCs/>
          <w:u w:val="single"/>
        </w:rPr>
        <w:t xml:space="preserve">ných konštrukcií v zmysle tab. 5 </w:t>
      </w:r>
      <w:r w:rsidRPr="0096429A">
        <w:rPr>
          <w:rFonts w:ascii="Arial Narrow" w:hAnsi="Arial Narrow"/>
          <w:b/>
          <w:bCs/>
          <w:u w:val="single"/>
        </w:rPr>
        <w:t xml:space="preserve"> STN 92 0201-2</w:t>
      </w:r>
    </w:p>
    <w:p w:rsidR="000F1AF9" w:rsidRPr="0096429A" w:rsidRDefault="000F1AF9" w:rsidP="000F1AF9">
      <w:pPr>
        <w:pStyle w:val="Obyajntext"/>
        <w:jc w:val="both"/>
        <w:rPr>
          <w:rFonts w:ascii="Arial Narrow" w:hAnsi="Arial Narrow"/>
          <w:b/>
        </w:rPr>
      </w:pPr>
      <w:r w:rsidRPr="0096429A">
        <w:rPr>
          <w:rFonts w:ascii="Arial Narrow" w:hAnsi="Arial Narrow"/>
          <w:b/>
        </w:rPr>
        <w:t>Stupeň požiarnej bezpečnosti PÚ :</w:t>
      </w:r>
      <w:r w:rsidRPr="0096429A">
        <w:rPr>
          <w:rFonts w:ascii="Arial Narrow" w:hAnsi="Arial Narrow"/>
          <w:b/>
        </w:rPr>
        <w:tab/>
      </w:r>
      <w:r w:rsidRPr="0096429A">
        <w:rPr>
          <w:rFonts w:ascii="Arial Narrow" w:hAnsi="Arial Narrow"/>
          <w:b/>
        </w:rPr>
        <w:tab/>
      </w:r>
      <w:r w:rsidRPr="0096429A">
        <w:rPr>
          <w:rFonts w:ascii="Arial Narrow" w:hAnsi="Arial Narrow"/>
          <w:b/>
        </w:rPr>
        <w:tab/>
      </w:r>
      <w:r w:rsidRPr="0096429A">
        <w:rPr>
          <w:rFonts w:ascii="Arial Narrow" w:hAnsi="Arial Narrow"/>
          <w:b/>
        </w:rPr>
        <w:tab/>
      </w:r>
      <w:r w:rsidRPr="0096429A">
        <w:rPr>
          <w:rFonts w:ascii="Arial Narrow" w:hAnsi="Arial Narrow"/>
          <w:b/>
        </w:rPr>
        <w:tab/>
        <w:t xml:space="preserve">I </w:t>
      </w:r>
      <w:r w:rsidRPr="0096429A">
        <w:rPr>
          <w:rFonts w:ascii="Arial Narrow" w:hAnsi="Arial Narrow"/>
          <w:b/>
        </w:rPr>
        <w:tab/>
        <w:t>I I</w:t>
      </w:r>
      <w:r w:rsidRPr="0096429A">
        <w:rPr>
          <w:rFonts w:ascii="Arial Narrow" w:hAnsi="Arial Narrow"/>
          <w:b/>
        </w:rPr>
        <w:tab/>
      </w:r>
    </w:p>
    <w:p w:rsidR="000F1AF9" w:rsidRPr="0096429A" w:rsidRDefault="000F1AF9" w:rsidP="000F1AF9">
      <w:pPr>
        <w:pStyle w:val="Obyajntext"/>
        <w:jc w:val="both"/>
        <w:rPr>
          <w:rFonts w:ascii="Arial Narrow" w:hAnsi="Arial Narrow"/>
        </w:rPr>
      </w:pPr>
      <w:r w:rsidRPr="0096429A">
        <w:rPr>
          <w:rFonts w:ascii="Arial Narrow" w:hAnsi="Arial Narrow"/>
          <w:u w:val="single"/>
        </w:rPr>
        <w:t>Pol.</w:t>
      </w:r>
      <w:r w:rsidRPr="0096429A">
        <w:rPr>
          <w:rFonts w:ascii="Arial Narrow" w:hAnsi="Arial Narrow"/>
          <w:u w:val="single"/>
        </w:rPr>
        <w:tab/>
        <w:t>Stavebná konštrukcia</w:t>
      </w:r>
      <w:r w:rsidRPr="0096429A">
        <w:rPr>
          <w:rFonts w:ascii="Arial Narrow" w:hAnsi="Arial Narrow"/>
          <w:u w:val="single"/>
        </w:rPr>
        <w:tab/>
      </w:r>
      <w:r w:rsidRPr="0096429A">
        <w:rPr>
          <w:rFonts w:ascii="Arial Narrow" w:hAnsi="Arial Narrow"/>
          <w:u w:val="single"/>
        </w:rPr>
        <w:tab/>
      </w:r>
      <w:r w:rsidRPr="0096429A">
        <w:rPr>
          <w:rFonts w:ascii="Arial Narrow" w:hAnsi="Arial Narrow"/>
          <w:u w:val="single"/>
        </w:rPr>
        <w:tab/>
      </w:r>
      <w:r w:rsidRPr="0096429A">
        <w:rPr>
          <w:rFonts w:ascii="Arial Narrow" w:hAnsi="Arial Narrow"/>
          <w:u w:val="single"/>
        </w:rPr>
        <w:tab/>
      </w:r>
      <w:r w:rsidRPr="0096429A">
        <w:rPr>
          <w:rFonts w:ascii="Arial Narrow" w:hAnsi="Arial Narrow"/>
          <w:u w:val="single"/>
        </w:rPr>
        <w:tab/>
      </w:r>
      <w:r w:rsidRPr="0096429A">
        <w:rPr>
          <w:rFonts w:ascii="Arial Narrow" w:hAnsi="Arial Narrow"/>
          <w:u w:val="single"/>
        </w:rPr>
        <w:tab/>
        <w:t xml:space="preserve">POSK </w:t>
      </w:r>
      <w:r w:rsidRPr="0096429A">
        <w:rPr>
          <w:rFonts w:ascii="Arial Narrow" w:hAnsi="Arial Narrow"/>
          <w:u w:val="single"/>
        </w:rPr>
        <w:tab/>
      </w:r>
      <w:r w:rsidRPr="0096429A">
        <w:rPr>
          <w:rFonts w:ascii="Arial Narrow" w:hAnsi="Arial Narrow"/>
        </w:rPr>
        <w:t xml:space="preserve"> </w:t>
      </w:r>
    </w:p>
    <w:p w:rsidR="000F1AF9" w:rsidRPr="0096429A" w:rsidRDefault="000F1AF9" w:rsidP="000F1AF9">
      <w:pPr>
        <w:pStyle w:val="Obyajntext"/>
        <w:jc w:val="both"/>
        <w:rPr>
          <w:rFonts w:ascii="Arial Narrow" w:hAnsi="Arial Narrow"/>
        </w:rPr>
      </w:pPr>
      <w:r w:rsidRPr="0096429A">
        <w:rPr>
          <w:rFonts w:ascii="Arial Narrow" w:hAnsi="Arial Narrow"/>
        </w:rPr>
        <w:t>1 b)</w:t>
      </w:r>
      <w:r w:rsidRPr="0096429A">
        <w:rPr>
          <w:rFonts w:ascii="Arial Narrow" w:hAnsi="Arial Narrow"/>
        </w:rPr>
        <w:tab/>
        <w:t xml:space="preserve">Požiarne steny a stropy v nadzemnom podlaží </w:t>
      </w:r>
      <w:r w:rsidRPr="0096429A">
        <w:rPr>
          <w:rFonts w:ascii="Arial Narrow" w:hAnsi="Arial Narrow"/>
        </w:rPr>
        <w:tab/>
      </w:r>
      <w:r w:rsidRPr="0096429A">
        <w:rPr>
          <w:rFonts w:ascii="Arial Narrow" w:hAnsi="Arial Narrow"/>
        </w:rPr>
        <w:tab/>
      </w:r>
      <w:r w:rsidRPr="0096429A">
        <w:rPr>
          <w:rFonts w:ascii="Arial Narrow" w:hAnsi="Arial Narrow"/>
        </w:rPr>
        <w:tab/>
        <w:t>30</w:t>
      </w:r>
      <w:r w:rsidRPr="0096429A">
        <w:rPr>
          <w:rFonts w:ascii="Arial Narrow" w:hAnsi="Arial Narrow"/>
        </w:rPr>
        <w:tab/>
        <w:t>45</w:t>
      </w:r>
      <w:r w:rsidRPr="0096429A">
        <w:rPr>
          <w:rFonts w:ascii="Arial Narrow" w:hAnsi="Arial Narrow"/>
        </w:rPr>
        <w:tab/>
      </w:r>
      <w:r w:rsidRPr="0096429A">
        <w:rPr>
          <w:rFonts w:ascii="Arial Narrow" w:hAnsi="Arial Narrow"/>
        </w:rPr>
        <w:tab/>
      </w:r>
    </w:p>
    <w:p w:rsidR="000F1AF9" w:rsidRPr="0096429A" w:rsidRDefault="000F1AF9" w:rsidP="000F1AF9">
      <w:pPr>
        <w:pStyle w:val="Obyajntext"/>
        <w:jc w:val="both"/>
        <w:rPr>
          <w:rFonts w:ascii="Arial Narrow" w:hAnsi="Arial Narrow"/>
        </w:rPr>
      </w:pPr>
      <w:r w:rsidRPr="0096429A">
        <w:rPr>
          <w:rFonts w:ascii="Arial Narrow" w:hAnsi="Arial Narrow"/>
        </w:rPr>
        <w:t>1 c)</w:t>
      </w:r>
      <w:r w:rsidRPr="0096429A">
        <w:rPr>
          <w:rFonts w:ascii="Arial Narrow" w:hAnsi="Arial Narrow"/>
        </w:rPr>
        <w:tab/>
        <w:t>Požiarne steny a st</w:t>
      </w:r>
      <w:r>
        <w:rPr>
          <w:rFonts w:ascii="Arial Narrow" w:hAnsi="Arial Narrow"/>
        </w:rPr>
        <w:t xml:space="preserve">ropy v posl.nadzem. podlaží </w:t>
      </w:r>
      <w:r>
        <w:rPr>
          <w:rFonts w:ascii="Arial Narrow" w:hAnsi="Arial Narrow"/>
        </w:rPr>
        <w:tab/>
      </w:r>
      <w:r>
        <w:rPr>
          <w:rFonts w:ascii="Arial Narrow" w:hAnsi="Arial Narrow"/>
        </w:rPr>
        <w:tab/>
      </w:r>
      <w:r>
        <w:rPr>
          <w:rFonts w:ascii="Arial Narrow" w:hAnsi="Arial Narrow"/>
        </w:rPr>
        <w:tab/>
        <w:t>15</w:t>
      </w:r>
      <w:r>
        <w:rPr>
          <w:rFonts w:ascii="Arial Narrow" w:hAnsi="Arial Narrow"/>
        </w:rPr>
        <w:tab/>
        <w:t>30</w:t>
      </w:r>
      <w:r w:rsidRPr="0096429A">
        <w:rPr>
          <w:rFonts w:ascii="Arial Narrow" w:hAnsi="Arial Narrow"/>
        </w:rPr>
        <w:tab/>
      </w:r>
    </w:p>
    <w:p w:rsidR="000F1AF9" w:rsidRPr="0096429A" w:rsidRDefault="000F1AF9" w:rsidP="000F1AF9">
      <w:pPr>
        <w:pStyle w:val="Obyajntext"/>
        <w:jc w:val="both"/>
        <w:rPr>
          <w:rFonts w:ascii="Arial Narrow" w:hAnsi="Arial Narrow"/>
        </w:rPr>
      </w:pPr>
      <w:r>
        <w:rPr>
          <w:rFonts w:ascii="Arial Narrow" w:hAnsi="Arial Narrow"/>
        </w:rPr>
        <w:t>2</w:t>
      </w:r>
      <w:r w:rsidRPr="0096429A">
        <w:rPr>
          <w:rFonts w:ascii="Arial Narrow" w:hAnsi="Arial Narrow"/>
        </w:rPr>
        <w:t xml:space="preserve"> a2)</w:t>
      </w:r>
      <w:r w:rsidRPr="0096429A">
        <w:rPr>
          <w:rFonts w:ascii="Arial Narrow" w:hAnsi="Arial Narrow"/>
        </w:rPr>
        <w:tab/>
        <w:t>Obv. steny zaisť. stab</w:t>
      </w:r>
      <w:r>
        <w:rPr>
          <w:rFonts w:ascii="Arial Narrow" w:hAnsi="Arial Narrow"/>
        </w:rPr>
        <w:t xml:space="preserve">. objektu v nadzem.podlaží </w:t>
      </w:r>
      <w:r>
        <w:rPr>
          <w:rFonts w:ascii="Arial Narrow" w:hAnsi="Arial Narrow"/>
        </w:rPr>
        <w:tab/>
      </w:r>
      <w:r>
        <w:rPr>
          <w:rFonts w:ascii="Arial Narrow" w:hAnsi="Arial Narrow"/>
        </w:rPr>
        <w:tab/>
      </w:r>
      <w:r>
        <w:rPr>
          <w:rFonts w:ascii="Arial Narrow" w:hAnsi="Arial Narrow"/>
        </w:rPr>
        <w:tab/>
        <w:t>30</w:t>
      </w:r>
      <w:r>
        <w:rPr>
          <w:rFonts w:ascii="Arial Narrow" w:hAnsi="Arial Narrow"/>
        </w:rPr>
        <w:tab/>
        <w:t>45</w:t>
      </w:r>
      <w:r w:rsidRPr="0096429A">
        <w:rPr>
          <w:rFonts w:ascii="Arial Narrow" w:hAnsi="Arial Narrow"/>
        </w:rPr>
        <w:tab/>
      </w:r>
    </w:p>
    <w:p w:rsidR="000F1AF9" w:rsidRPr="0096429A" w:rsidRDefault="000F1AF9" w:rsidP="000F1AF9">
      <w:pPr>
        <w:pStyle w:val="Obyajntext"/>
        <w:jc w:val="both"/>
        <w:rPr>
          <w:rFonts w:ascii="Arial Narrow" w:hAnsi="Arial Narrow"/>
        </w:rPr>
      </w:pPr>
      <w:r>
        <w:rPr>
          <w:rFonts w:ascii="Arial Narrow" w:hAnsi="Arial Narrow"/>
        </w:rPr>
        <w:t>2</w:t>
      </w:r>
      <w:r w:rsidRPr="0096429A">
        <w:rPr>
          <w:rFonts w:ascii="Arial Narrow" w:hAnsi="Arial Narrow"/>
        </w:rPr>
        <w:t xml:space="preserve"> a3)</w:t>
      </w:r>
      <w:r w:rsidRPr="0096429A">
        <w:rPr>
          <w:rFonts w:ascii="Arial Narrow" w:hAnsi="Arial Narrow"/>
        </w:rPr>
        <w:tab/>
        <w:t>Obv. steny zaisť. stab. objekt</w:t>
      </w:r>
      <w:r>
        <w:rPr>
          <w:rFonts w:ascii="Arial Narrow" w:hAnsi="Arial Narrow"/>
        </w:rPr>
        <w:t xml:space="preserve">u v posl. nadzem.podlaží </w:t>
      </w:r>
      <w:r>
        <w:rPr>
          <w:rFonts w:ascii="Arial Narrow" w:hAnsi="Arial Narrow"/>
        </w:rPr>
        <w:tab/>
      </w:r>
      <w:r>
        <w:rPr>
          <w:rFonts w:ascii="Arial Narrow" w:hAnsi="Arial Narrow"/>
        </w:rPr>
        <w:tab/>
        <w:t>15</w:t>
      </w:r>
      <w:r w:rsidRPr="0096429A">
        <w:rPr>
          <w:rFonts w:ascii="Arial Narrow" w:hAnsi="Arial Narrow"/>
        </w:rPr>
        <w:tab/>
        <w:t>30</w:t>
      </w:r>
      <w:r w:rsidRPr="0096429A">
        <w:rPr>
          <w:rFonts w:ascii="Arial Narrow" w:hAnsi="Arial Narrow"/>
        </w:rPr>
        <w:tab/>
      </w:r>
    </w:p>
    <w:p w:rsidR="000F1AF9" w:rsidRDefault="000F1AF9" w:rsidP="000F1AF9">
      <w:pPr>
        <w:pStyle w:val="Obyajntext"/>
        <w:jc w:val="both"/>
        <w:rPr>
          <w:rFonts w:ascii="Arial Narrow" w:hAnsi="Arial Narrow"/>
        </w:rPr>
      </w:pPr>
      <w:r>
        <w:rPr>
          <w:rFonts w:ascii="Arial Narrow" w:hAnsi="Arial Narrow"/>
        </w:rPr>
        <w:t>3)</w:t>
      </w:r>
      <w:r>
        <w:rPr>
          <w:rFonts w:ascii="Arial Narrow" w:hAnsi="Arial Narrow"/>
        </w:rPr>
        <w:tab/>
        <w:t>Steršný plášť</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15</w:t>
      </w:r>
      <w:r>
        <w:rPr>
          <w:rFonts w:ascii="Arial Narrow" w:hAnsi="Arial Narrow"/>
        </w:rPr>
        <w:tab/>
        <w:t>30</w:t>
      </w:r>
    </w:p>
    <w:p w:rsidR="000F1AF9" w:rsidRPr="0096429A" w:rsidRDefault="000F1AF9" w:rsidP="000F1AF9">
      <w:pPr>
        <w:pStyle w:val="Obyajntext"/>
        <w:jc w:val="both"/>
        <w:rPr>
          <w:rFonts w:ascii="Arial Narrow" w:hAnsi="Arial Narrow"/>
        </w:rPr>
      </w:pPr>
      <w:r>
        <w:rPr>
          <w:rFonts w:ascii="Arial Narrow" w:hAnsi="Arial Narrow"/>
        </w:rPr>
        <w:t>4</w:t>
      </w:r>
      <w:r w:rsidRPr="0096429A">
        <w:rPr>
          <w:rFonts w:ascii="Arial Narrow" w:hAnsi="Arial Narrow"/>
        </w:rPr>
        <w:t xml:space="preserve"> b)</w:t>
      </w:r>
      <w:r w:rsidRPr="0096429A">
        <w:rPr>
          <w:rFonts w:ascii="Arial Narrow" w:hAnsi="Arial Narrow"/>
        </w:rPr>
        <w:tab/>
        <w:t>Požiarne uzávery otvorov v nadzem. podlaží</w:t>
      </w:r>
      <w:r w:rsidRPr="0096429A">
        <w:rPr>
          <w:rFonts w:ascii="Arial Narrow" w:hAnsi="Arial Narrow"/>
        </w:rPr>
        <w:tab/>
      </w:r>
      <w:r w:rsidRPr="0096429A">
        <w:rPr>
          <w:rFonts w:ascii="Arial Narrow" w:hAnsi="Arial Narrow"/>
        </w:rPr>
        <w:tab/>
      </w:r>
      <w:r w:rsidRPr="0096429A">
        <w:rPr>
          <w:rFonts w:ascii="Arial Narrow" w:hAnsi="Arial Narrow"/>
        </w:rPr>
        <w:tab/>
        <w:t>30D3</w:t>
      </w:r>
      <w:r w:rsidRPr="0096429A">
        <w:rPr>
          <w:rFonts w:ascii="Arial Narrow" w:hAnsi="Arial Narrow"/>
        </w:rPr>
        <w:tab/>
        <w:t>30D3</w:t>
      </w:r>
      <w:r w:rsidRPr="0096429A">
        <w:rPr>
          <w:rFonts w:ascii="Arial Narrow" w:hAnsi="Arial Narrow"/>
        </w:rPr>
        <w:tab/>
      </w:r>
    </w:p>
    <w:p w:rsidR="000F1AF9" w:rsidRPr="0096429A" w:rsidRDefault="000F1AF9" w:rsidP="000F1AF9">
      <w:pPr>
        <w:pStyle w:val="Obyajntext"/>
        <w:jc w:val="both"/>
        <w:rPr>
          <w:rFonts w:ascii="Arial Narrow" w:hAnsi="Arial Narrow"/>
        </w:rPr>
      </w:pPr>
      <w:r>
        <w:rPr>
          <w:rFonts w:ascii="Arial Narrow" w:hAnsi="Arial Narrow"/>
        </w:rPr>
        <w:t>4</w:t>
      </w:r>
      <w:r w:rsidRPr="0096429A">
        <w:rPr>
          <w:rFonts w:ascii="Arial Narrow" w:hAnsi="Arial Narrow"/>
        </w:rPr>
        <w:t xml:space="preserve"> c)</w:t>
      </w:r>
      <w:r w:rsidRPr="0096429A">
        <w:rPr>
          <w:rFonts w:ascii="Arial Narrow" w:hAnsi="Arial Narrow"/>
        </w:rPr>
        <w:tab/>
        <w:t>Požiarne uzávery otvorov v posl. nadzem. podlaží</w:t>
      </w:r>
      <w:r w:rsidRPr="0096429A">
        <w:rPr>
          <w:rFonts w:ascii="Arial Narrow" w:hAnsi="Arial Narrow"/>
        </w:rPr>
        <w:tab/>
      </w:r>
      <w:r w:rsidRPr="0096429A">
        <w:rPr>
          <w:rFonts w:ascii="Arial Narrow" w:hAnsi="Arial Narrow"/>
        </w:rPr>
        <w:tab/>
      </w:r>
      <w:r>
        <w:rPr>
          <w:rFonts w:ascii="Arial Narrow" w:hAnsi="Arial Narrow"/>
        </w:rPr>
        <w:t>15</w:t>
      </w:r>
      <w:r w:rsidRPr="0096429A">
        <w:rPr>
          <w:rFonts w:ascii="Arial Narrow" w:hAnsi="Arial Narrow"/>
        </w:rPr>
        <w:t>D3</w:t>
      </w:r>
      <w:r w:rsidRPr="0096429A">
        <w:rPr>
          <w:rFonts w:ascii="Arial Narrow" w:hAnsi="Arial Narrow"/>
        </w:rPr>
        <w:tab/>
        <w:t>30D3</w:t>
      </w:r>
      <w:r w:rsidRPr="0096429A">
        <w:rPr>
          <w:rFonts w:ascii="Arial Narrow" w:hAnsi="Arial Narrow"/>
        </w:rPr>
        <w:tab/>
      </w:r>
    </w:p>
    <w:p w:rsidR="000F1AF9" w:rsidRPr="00CE5687" w:rsidRDefault="000F1AF9" w:rsidP="000F1AF9">
      <w:pPr>
        <w:pStyle w:val="Zoznam"/>
        <w:ind w:left="0" w:firstLine="0"/>
        <w:jc w:val="both"/>
        <w:rPr>
          <w:rFonts w:ascii="Arial Narrow" w:hAnsi="Arial Narrow"/>
          <w:sz w:val="20"/>
        </w:rPr>
      </w:pPr>
      <w:r>
        <w:rPr>
          <w:rFonts w:ascii="Arial Narrow" w:hAnsi="Arial Narrow"/>
          <w:sz w:val="20"/>
        </w:rPr>
        <w:t>5</w:t>
      </w:r>
      <w:r w:rsidRPr="00FA03C5">
        <w:rPr>
          <w:rFonts w:ascii="Arial Narrow" w:hAnsi="Arial Narrow"/>
          <w:sz w:val="20"/>
        </w:rPr>
        <w:t>)</w:t>
      </w:r>
      <w:r w:rsidRPr="00FA03C5">
        <w:rPr>
          <w:rFonts w:ascii="Arial Narrow" w:hAnsi="Arial Narrow"/>
          <w:sz w:val="20"/>
        </w:rPr>
        <w:tab/>
      </w:r>
      <w:r>
        <w:rPr>
          <w:rFonts w:ascii="Arial Narrow" w:hAnsi="Arial Narrow"/>
          <w:sz w:val="20"/>
        </w:rPr>
        <w:t>Nosné k</w:t>
      </w:r>
      <w:r w:rsidRPr="00FA03C5">
        <w:rPr>
          <w:rFonts w:ascii="Arial Narrow" w:hAnsi="Arial Narrow"/>
          <w:sz w:val="20"/>
        </w:rPr>
        <w:t>onštrukcie schodíšť vo vnútri PÚ, kt.nie sú sučasť CHÚC</w:t>
      </w:r>
      <w:r w:rsidRPr="00FA03C5">
        <w:rPr>
          <w:rFonts w:ascii="Arial Narrow" w:hAnsi="Arial Narrow"/>
          <w:sz w:val="20"/>
        </w:rPr>
        <w:tab/>
      </w:r>
      <w:r>
        <w:rPr>
          <w:rFonts w:ascii="Arial Narrow" w:hAnsi="Arial Narrow"/>
          <w:sz w:val="20"/>
        </w:rPr>
        <w:t>-</w:t>
      </w:r>
      <w:r>
        <w:rPr>
          <w:rFonts w:ascii="Arial Narrow" w:hAnsi="Arial Narrow"/>
          <w:sz w:val="20"/>
        </w:rPr>
        <w:tab/>
        <w:t>15</w:t>
      </w:r>
      <w:r w:rsidRPr="00FA03C5">
        <w:rPr>
          <w:rFonts w:ascii="Arial Narrow" w:hAnsi="Arial Narrow"/>
          <w:sz w:val="20"/>
        </w:rPr>
        <w:tab/>
      </w:r>
    </w:p>
    <w:p w:rsidR="000F1AF9" w:rsidRDefault="000F1AF9" w:rsidP="000F1AF9">
      <w:pPr>
        <w:pStyle w:val="Obyajntext"/>
        <w:jc w:val="both"/>
        <w:rPr>
          <w:rFonts w:ascii="Arial Narrow" w:hAnsi="Arial Narrow"/>
        </w:rPr>
      </w:pPr>
      <w:r>
        <w:rPr>
          <w:rFonts w:ascii="Arial Narrow" w:hAnsi="Arial Narrow"/>
        </w:rPr>
        <w:lastRenderedPageBreak/>
        <w:t>7)</w:t>
      </w:r>
      <w:r>
        <w:rPr>
          <w:rFonts w:ascii="Arial Narrow" w:hAnsi="Arial Narrow"/>
        </w:rPr>
        <w:tab/>
        <w:t>Nosné k</w:t>
      </w:r>
      <w:r w:rsidRPr="00FA03C5">
        <w:rPr>
          <w:rFonts w:ascii="Arial Narrow" w:hAnsi="Arial Narrow"/>
        </w:rPr>
        <w:t xml:space="preserve">onštrukcie </w:t>
      </w:r>
      <w:r>
        <w:rPr>
          <w:rFonts w:ascii="Arial Narrow" w:hAnsi="Arial Narrow"/>
        </w:rPr>
        <w:t>striech bez pož. deliacej funkcie</w:t>
      </w:r>
      <w:r>
        <w:rPr>
          <w:rFonts w:ascii="Arial Narrow" w:hAnsi="Arial Narrow"/>
        </w:rPr>
        <w:tab/>
      </w:r>
      <w:r w:rsidRPr="00FA03C5">
        <w:rPr>
          <w:rFonts w:ascii="Arial Narrow" w:hAnsi="Arial Narrow"/>
        </w:rPr>
        <w:tab/>
      </w:r>
      <w:r>
        <w:rPr>
          <w:rFonts w:ascii="Arial Narrow" w:hAnsi="Arial Narrow"/>
        </w:rPr>
        <w:t>15</w:t>
      </w:r>
      <w:r>
        <w:rPr>
          <w:rFonts w:ascii="Arial Narrow" w:hAnsi="Arial Narrow"/>
        </w:rPr>
        <w:tab/>
        <w:t>30</w:t>
      </w:r>
      <w:r w:rsidRPr="00FA03C5">
        <w:rPr>
          <w:rFonts w:ascii="Arial Narrow" w:hAnsi="Arial Narrow"/>
        </w:rPr>
        <w:tab/>
      </w:r>
    </w:p>
    <w:p w:rsidR="000F1AF9" w:rsidRPr="0096429A" w:rsidRDefault="000F1AF9" w:rsidP="000F1AF9">
      <w:pPr>
        <w:pStyle w:val="Obyajntext"/>
        <w:jc w:val="both"/>
        <w:rPr>
          <w:rFonts w:ascii="Arial Narrow" w:hAnsi="Arial Narrow"/>
        </w:rPr>
      </w:pPr>
      <w:r>
        <w:rPr>
          <w:rFonts w:ascii="Arial Narrow" w:hAnsi="Arial Narrow"/>
        </w:rPr>
        <w:t>8</w:t>
      </w:r>
      <w:r w:rsidRPr="0096429A">
        <w:rPr>
          <w:rFonts w:ascii="Arial Narrow" w:hAnsi="Arial Narrow"/>
        </w:rPr>
        <w:t xml:space="preserve"> b)</w:t>
      </w:r>
      <w:r w:rsidRPr="0096429A">
        <w:rPr>
          <w:rFonts w:ascii="Arial Narrow" w:hAnsi="Arial Narrow"/>
        </w:rPr>
        <w:tab/>
        <w:t>Nosné konštrukcie vnútri PÚ zaisť. stab. obj. v nadz. podl.</w:t>
      </w:r>
      <w:r w:rsidRPr="0096429A">
        <w:rPr>
          <w:rFonts w:ascii="Arial Narrow" w:hAnsi="Arial Narrow"/>
        </w:rPr>
        <w:tab/>
      </w:r>
      <w:r w:rsidRPr="0096429A">
        <w:rPr>
          <w:rFonts w:ascii="Arial Narrow" w:hAnsi="Arial Narrow"/>
        </w:rPr>
        <w:tab/>
        <w:t>30R</w:t>
      </w:r>
      <w:r w:rsidRPr="0096429A">
        <w:rPr>
          <w:rFonts w:ascii="Arial Narrow" w:hAnsi="Arial Narrow"/>
        </w:rPr>
        <w:tab/>
        <w:t>45R</w:t>
      </w:r>
      <w:r w:rsidRPr="0096429A">
        <w:rPr>
          <w:rFonts w:ascii="Arial Narrow" w:hAnsi="Arial Narrow"/>
        </w:rPr>
        <w:tab/>
      </w:r>
    </w:p>
    <w:p w:rsidR="000F1AF9" w:rsidRPr="0096429A" w:rsidRDefault="000F1AF9" w:rsidP="000F1AF9">
      <w:pPr>
        <w:pStyle w:val="Obyajntext"/>
        <w:jc w:val="both"/>
        <w:rPr>
          <w:rFonts w:ascii="Arial Narrow" w:hAnsi="Arial Narrow"/>
        </w:rPr>
      </w:pPr>
      <w:r>
        <w:rPr>
          <w:rFonts w:ascii="Arial Narrow" w:hAnsi="Arial Narrow"/>
        </w:rPr>
        <w:t>8</w:t>
      </w:r>
      <w:r w:rsidRPr="0096429A">
        <w:rPr>
          <w:rFonts w:ascii="Arial Narrow" w:hAnsi="Arial Narrow"/>
        </w:rPr>
        <w:t xml:space="preserve"> c)</w:t>
      </w:r>
      <w:r w:rsidRPr="0096429A">
        <w:rPr>
          <w:rFonts w:ascii="Arial Narrow" w:hAnsi="Arial Narrow"/>
        </w:rPr>
        <w:tab/>
        <w:t>Nosné konštrukcie vnútri PÚ zaisť. stab. obj. v posl. nadz. podl.</w:t>
      </w:r>
      <w:r w:rsidRPr="0096429A">
        <w:rPr>
          <w:rFonts w:ascii="Arial Narrow" w:hAnsi="Arial Narrow"/>
        </w:rPr>
        <w:tab/>
      </w:r>
      <w:r>
        <w:rPr>
          <w:rFonts w:ascii="Arial Narrow" w:hAnsi="Arial Narrow"/>
        </w:rPr>
        <w:t>15</w:t>
      </w:r>
      <w:r w:rsidRPr="0096429A">
        <w:rPr>
          <w:rFonts w:ascii="Arial Narrow" w:hAnsi="Arial Narrow"/>
        </w:rPr>
        <w:t>R</w:t>
      </w:r>
      <w:r w:rsidRPr="0096429A">
        <w:rPr>
          <w:rFonts w:ascii="Arial Narrow" w:hAnsi="Arial Narrow"/>
        </w:rPr>
        <w:tab/>
        <w:t>30R</w:t>
      </w:r>
      <w:r w:rsidRPr="0096429A">
        <w:rPr>
          <w:rFonts w:ascii="Arial Narrow" w:hAnsi="Arial Narrow"/>
        </w:rPr>
        <w:tab/>
      </w:r>
    </w:p>
    <w:p w:rsidR="000F1AF9" w:rsidRPr="0096429A" w:rsidRDefault="000F1AF9" w:rsidP="000F1AF9">
      <w:pPr>
        <w:pStyle w:val="Obyajntext"/>
        <w:jc w:val="both"/>
        <w:rPr>
          <w:rFonts w:ascii="Arial Narrow" w:hAnsi="Arial Narrow"/>
        </w:rPr>
      </w:pPr>
      <w:r>
        <w:rPr>
          <w:rFonts w:ascii="Arial Narrow" w:hAnsi="Arial Narrow"/>
        </w:rPr>
        <w:t>9</w:t>
      </w:r>
      <w:r w:rsidRPr="0096429A">
        <w:rPr>
          <w:rFonts w:ascii="Arial Narrow" w:hAnsi="Arial Narrow"/>
        </w:rPr>
        <w:t>)</w:t>
      </w:r>
      <w:r w:rsidRPr="0096429A">
        <w:rPr>
          <w:rFonts w:ascii="Arial Narrow" w:hAnsi="Arial Narrow"/>
        </w:rPr>
        <w:tab/>
        <w:t>Nosné konštrukcie mimo PÚ zaisť. stabilitu stavby</w:t>
      </w:r>
      <w:r w:rsidRPr="0096429A">
        <w:rPr>
          <w:rFonts w:ascii="Arial Narrow" w:hAnsi="Arial Narrow"/>
        </w:rPr>
        <w:tab/>
      </w:r>
      <w:r w:rsidRPr="0096429A">
        <w:rPr>
          <w:rFonts w:ascii="Arial Narrow" w:hAnsi="Arial Narrow"/>
        </w:rPr>
        <w:tab/>
      </w:r>
      <w:r>
        <w:rPr>
          <w:rFonts w:ascii="Arial Narrow" w:hAnsi="Arial Narrow"/>
        </w:rPr>
        <w:t>15</w:t>
      </w:r>
      <w:r w:rsidRPr="0096429A">
        <w:rPr>
          <w:rFonts w:ascii="Arial Narrow" w:hAnsi="Arial Narrow"/>
        </w:rPr>
        <w:t>R</w:t>
      </w:r>
      <w:r w:rsidRPr="0096429A">
        <w:rPr>
          <w:rFonts w:ascii="Arial Narrow" w:hAnsi="Arial Narrow"/>
        </w:rPr>
        <w:tab/>
        <w:t>30</w:t>
      </w:r>
      <w:r>
        <w:rPr>
          <w:rFonts w:ascii="Arial Narrow" w:hAnsi="Arial Narrow"/>
        </w:rPr>
        <w:t>D2</w:t>
      </w:r>
      <w:r w:rsidRPr="0096429A">
        <w:rPr>
          <w:rFonts w:ascii="Arial Narrow" w:hAnsi="Arial Narrow"/>
        </w:rPr>
        <w:tab/>
      </w:r>
    </w:p>
    <w:p w:rsidR="00DB4FBB" w:rsidRPr="005E36AF" w:rsidRDefault="00DB4FBB" w:rsidP="00DB4FBB">
      <w:pPr>
        <w:pStyle w:val="Zoznam"/>
        <w:ind w:left="0" w:firstLine="0"/>
        <w:jc w:val="both"/>
        <w:rPr>
          <w:rFonts w:ascii="Arial Narrow" w:hAnsi="Arial Narrow"/>
          <w:b/>
          <w:sz w:val="20"/>
        </w:rPr>
      </w:pPr>
    </w:p>
    <w:p w:rsidR="00DB4FBB" w:rsidRPr="005E36AF" w:rsidRDefault="00DB4FBB" w:rsidP="00DB4FBB">
      <w:pPr>
        <w:pStyle w:val="Obyajntext"/>
        <w:pBdr>
          <w:top w:val="single" w:sz="4" w:space="1" w:color="auto"/>
          <w:left w:val="single" w:sz="4" w:space="4" w:color="auto"/>
          <w:bottom w:val="single" w:sz="4" w:space="1" w:color="auto"/>
          <w:right w:val="single" w:sz="4" w:space="4" w:color="auto"/>
        </w:pBdr>
        <w:ind w:firstLine="708"/>
        <w:jc w:val="both"/>
        <w:rPr>
          <w:rFonts w:ascii="Arial Narrow" w:hAnsi="Arial Narrow"/>
          <w:b/>
          <w:bCs/>
        </w:rPr>
      </w:pPr>
      <w:r w:rsidRPr="005E36AF">
        <w:rPr>
          <w:rFonts w:ascii="Arial Narrow" w:hAnsi="Arial Narrow"/>
          <w:b/>
          <w:bCs/>
        </w:rPr>
        <w:t xml:space="preserve">Skutočné požiarne odolnosti stavebných konštrukcií jednotlivých požiarnych úsekov v zmysle tab. 1 STN 92 0201-2 musia v plnom rozsahu vyhovovať požadovaným požiarnym odolnostiam určeným podľa jednotlivých stupňov protipožiarnej bezpečnosti. </w:t>
      </w:r>
    </w:p>
    <w:p w:rsidR="00DB4FBB" w:rsidRDefault="00DB4FBB" w:rsidP="00DB4FBB">
      <w:pPr>
        <w:pStyle w:val="Obyajntext"/>
        <w:jc w:val="both"/>
        <w:rPr>
          <w:rFonts w:ascii="Arial Narrow" w:hAnsi="Arial Narrow" w:cs="Arial"/>
          <w:snapToGrid w:val="0"/>
        </w:rPr>
      </w:pPr>
    </w:p>
    <w:p w:rsidR="001F2B17" w:rsidRPr="001F2B17" w:rsidRDefault="001F2B17" w:rsidP="001F2B17">
      <w:pPr>
        <w:pBdr>
          <w:top w:val="single" w:sz="4" w:space="1" w:color="auto"/>
          <w:left w:val="single" w:sz="4" w:space="4" w:color="auto"/>
          <w:bottom w:val="single" w:sz="4" w:space="1" w:color="auto"/>
          <w:right w:val="single" w:sz="4" w:space="4" w:color="auto"/>
        </w:pBdr>
        <w:ind w:firstLine="708"/>
        <w:jc w:val="both"/>
        <w:rPr>
          <w:rFonts w:ascii="Arial Narrow" w:hAnsi="Arial Narrow"/>
          <w:b/>
          <w:sz w:val="20"/>
        </w:rPr>
      </w:pPr>
      <w:r w:rsidRPr="001F2B17">
        <w:rPr>
          <w:rFonts w:ascii="Arial Narrow" w:hAnsi="Arial Narrow"/>
          <w:b/>
          <w:sz w:val="20"/>
        </w:rPr>
        <w:t>Na predele požiarnych úsekov budú vyhotovené požiarne steny murované, ktoré sa musia stýkať s požiarnym stropom z konštrukčných prvkov druhu D1.</w:t>
      </w:r>
    </w:p>
    <w:p w:rsidR="00912B7F" w:rsidRPr="00912B7F" w:rsidRDefault="001F2B17" w:rsidP="00912B7F">
      <w:pPr>
        <w:pBdr>
          <w:top w:val="single" w:sz="4" w:space="1" w:color="auto"/>
          <w:left w:val="single" w:sz="4" w:space="4" w:color="auto"/>
          <w:bottom w:val="single" w:sz="4" w:space="1" w:color="auto"/>
          <w:right w:val="single" w:sz="4" w:space="4" w:color="auto"/>
        </w:pBdr>
        <w:ind w:firstLine="708"/>
        <w:jc w:val="both"/>
        <w:rPr>
          <w:rFonts w:ascii="Arial Narrow" w:hAnsi="Arial Narrow"/>
          <w:b/>
          <w:sz w:val="20"/>
        </w:rPr>
      </w:pPr>
      <w:r w:rsidRPr="00912B7F">
        <w:rPr>
          <w:rFonts w:ascii="Arial Narrow" w:hAnsi="Arial Narrow"/>
          <w:b/>
          <w:sz w:val="20"/>
        </w:rPr>
        <w:t xml:space="preserve">Požiarne steny medzi PÚ budú </w:t>
      </w:r>
      <w:r w:rsidR="00B9244C">
        <w:rPr>
          <w:rFonts w:ascii="Arial Narrow" w:hAnsi="Arial Narrow"/>
          <w:b/>
          <w:sz w:val="20"/>
        </w:rPr>
        <w:t xml:space="preserve">vyhotovené </w:t>
      </w:r>
      <w:r w:rsidRPr="00912B7F">
        <w:rPr>
          <w:rFonts w:ascii="Arial Narrow" w:hAnsi="Arial Narrow"/>
          <w:b/>
          <w:sz w:val="20"/>
        </w:rPr>
        <w:t xml:space="preserve"> po konštrukciu </w:t>
      </w:r>
      <w:r w:rsidR="00B9244C">
        <w:rPr>
          <w:rFonts w:ascii="Arial Narrow" w:hAnsi="Arial Narrow"/>
          <w:b/>
          <w:sz w:val="20"/>
        </w:rPr>
        <w:t>stropu, ktorý bude</w:t>
      </w:r>
      <w:r w:rsidR="00912B7F" w:rsidRPr="00912B7F">
        <w:rPr>
          <w:rFonts w:ascii="Arial Narrow" w:hAnsi="Arial Narrow"/>
          <w:b/>
          <w:sz w:val="20"/>
        </w:rPr>
        <w:t xml:space="preserve"> opatren</w:t>
      </w:r>
      <w:r w:rsidR="00B9244C">
        <w:rPr>
          <w:rFonts w:ascii="Arial Narrow" w:hAnsi="Arial Narrow"/>
          <w:b/>
          <w:sz w:val="20"/>
        </w:rPr>
        <w:t>ý</w:t>
      </w:r>
      <w:r w:rsidR="00912B7F" w:rsidRPr="00912B7F">
        <w:rPr>
          <w:rFonts w:ascii="Arial Narrow" w:hAnsi="Arial Narrow"/>
          <w:b/>
          <w:sz w:val="20"/>
        </w:rPr>
        <w:t xml:space="preserve"> </w:t>
      </w:r>
      <w:r w:rsidR="00B9244C">
        <w:rPr>
          <w:rFonts w:ascii="Arial Narrow" w:hAnsi="Arial Narrow"/>
          <w:b/>
          <w:sz w:val="20"/>
        </w:rPr>
        <w:t>proti</w:t>
      </w:r>
      <w:r w:rsidR="00912B7F" w:rsidRPr="00912B7F">
        <w:rPr>
          <w:rFonts w:ascii="Arial Narrow" w:hAnsi="Arial Narrow"/>
          <w:b/>
          <w:sz w:val="20"/>
        </w:rPr>
        <w:t>požiarnym sadrokartónom – vyhovuje.</w:t>
      </w:r>
    </w:p>
    <w:p w:rsidR="00CF2CE7" w:rsidRDefault="00CF2CE7" w:rsidP="001F2B17">
      <w:pPr>
        <w:pStyle w:val="Obyajntext"/>
        <w:ind w:firstLine="720"/>
        <w:jc w:val="both"/>
        <w:rPr>
          <w:rFonts w:ascii="Arial Narrow" w:hAnsi="Arial Narrow" w:cs="Arial"/>
          <w:snapToGrid w:val="0"/>
        </w:rPr>
      </w:pPr>
    </w:p>
    <w:p w:rsidR="00AC79DD" w:rsidRPr="00FA03C5" w:rsidRDefault="00AC79DD" w:rsidP="00AC79DD">
      <w:pPr>
        <w:pStyle w:val="Obyajntext"/>
        <w:pBdr>
          <w:top w:val="single" w:sz="4" w:space="1" w:color="auto"/>
          <w:left w:val="single" w:sz="4" w:space="4" w:color="auto"/>
          <w:bottom w:val="single" w:sz="4" w:space="1" w:color="auto"/>
          <w:right w:val="single" w:sz="4" w:space="4" w:color="auto"/>
        </w:pBdr>
        <w:jc w:val="both"/>
        <w:rPr>
          <w:rFonts w:ascii="Arial Narrow" w:hAnsi="Arial Narrow"/>
          <w:b/>
        </w:rPr>
      </w:pPr>
      <w:r w:rsidRPr="00FA03C5">
        <w:rPr>
          <w:rFonts w:ascii="Arial Narrow" w:hAnsi="Arial Narrow"/>
          <w:b/>
        </w:rPr>
        <w:tab/>
        <w:t>Riešený objekt spojený so susedným</w:t>
      </w:r>
      <w:r>
        <w:rPr>
          <w:rFonts w:ascii="Arial Narrow" w:hAnsi="Arial Narrow"/>
          <w:b/>
        </w:rPr>
        <w:t>i</w:t>
      </w:r>
      <w:r w:rsidRPr="00FA03C5">
        <w:rPr>
          <w:rFonts w:ascii="Arial Narrow" w:hAnsi="Arial Narrow"/>
          <w:b/>
        </w:rPr>
        <w:t xml:space="preserve"> objekt</w:t>
      </w:r>
      <w:r>
        <w:rPr>
          <w:rFonts w:ascii="Arial Narrow" w:hAnsi="Arial Narrow"/>
          <w:b/>
        </w:rPr>
        <w:t>ami</w:t>
      </w:r>
      <w:r w:rsidRPr="00FA03C5">
        <w:rPr>
          <w:rFonts w:ascii="Arial Narrow" w:hAnsi="Arial Narrow"/>
          <w:b/>
        </w:rPr>
        <w:t xml:space="preserve"> do radovej zástavby musí byť v zmysle § 41 vyhlášky MV SR č. 94/2004 Z.z. od susedných objektov vzájomne oddelený celistvou požiarnodeliacou konštrukciou steny s preuk</w:t>
      </w:r>
      <w:r>
        <w:rPr>
          <w:rFonts w:ascii="Arial Narrow" w:hAnsi="Arial Narrow"/>
          <w:b/>
        </w:rPr>
        <w:t xml:space="preserve">ázateľnou požiarnou odolnosťou </w:t>
      </w:r>
      <w:r w:rsidRPr="00FA03C5">
        <w:rPr>
          <w:rFonts w:ascii="Arial Narrow" w:hAnsi="Arial Narrow"/>
          <w:b/>
        </w:rPr>
        <w:t>45/D1 minút (45</w:t>
      </w:r>
      <w:r>
        <w:rPr>
          <w:rFonts w:ascii="Arial Narrow" w:hAnsi="Arial Narrow"/>
          <w:b/>
        </w:rPr>
        <w:t>/D1</w:t>
      </w:r>
      <w:r w:rsidRPr="00FA03C5">
        <w:rPr>
          <w:rFonts w:ascii="Arial Narrow" w:hAnsi="Arial Narrow"/>
          <w:b/>
        </w:rPr>
        <w:t xml:space="preserve"> REI-M). Požiarne steny medzi posudzovanými úsekmi spojených objektov musia prestupovať cez konštrukciu striech a strešných plášťov a musia prevyšovať vonkajší povrch strešných plášťov najmenej o 450 mm – v súlade s čl. 8 § 41 vyhlášky MV SR č. 94/2004 Z.z. a čl. 5.2.3 písm. b) STN 92 0201-2.</w:t>
      </w:r>
    </w:p>
    <w:p w:rsidR="00AC79DD" w:rsidRDefault="00AC79DD" w:rsidP="001F2B17">
      <w:pPr>
        <w:pStyle w:val="Obyajntext"/>
        <w:ind w:firstLine="720"/>
        <w:jc w:val="both"/>
        <w:rPr>
          <w:rFonts w:ascii="Arial Narrow" w:hAnsi="Arial Narrow" w:cs="Arial"/>
          <w:snapToGrid w:val="0"/>
        </w:rPr>
      </w:pPr>
    </w:p>
    <w:p w:rsidR="00684C38" w:rsidRPr="000B1DDA" w:rsidRDefault="00684C38" w:rsidP="00684C38">
      <w:pPr>
        <w:pStyle w:val="Obyajntext"/>
        <w:pBdr>
          <w:top w:val="single" w:sz="4" w:space="2" w:color="auto"/>
          <w:left w:val="single" w:sz="4" w:space="4" w:color="auto"/>
          <w:bottom w:val="single" w:sz="4" w:space="1" w:color="auto"/>
          <w:right w:val="single" w:sz="4" w:space="4" w:color="auto"/>
        </w:pBdr>
        <w:ind w:firstLine="708"/>
        <w:jc w:val="both"/>
        <w:rPr>
          <w:rFonts w:ascii="Arial Narrow" w:hAnsi="Arial Narrow"/>
          <w:b/>
          <w:bCs/>
        </w:rPr>
      </w:pPr>
      <w:r w:rsidRPr="000B1DDA">
        <w:rPr>
          <w:rFonts w:ascii="Arial Narrow" w:hAnsi="Arial Narrow"/>
          <w:b/>
          <w:bCs/>
        </w:rPr>
        <w:t xml:space="preserve">Na predele požiarnych úsekov v požiarno deliacich konštrukciách </w:t>
      </w:r>
      <w:r>
        <w:rPr>
          <w:rFonts w:ascii="Arial Narrow" w:hAnsi="Arial Narrow"/>
          <w:b/>
          <w:bCs/>
        </w:rPr>
        <w:t xml:space="preserve">na </w:t>
      </w:r>
      <w:r w:rsidR="000351E2">
        <w:rPr>
          <w:rFonts w:ascii="Arial Narrow" w:hAnsi="Arial Narrow"/>
          <w:b/>
          <w:bCs/>
        </w:rPr>
        <w:t>2</w:t>
      </w:r>
      <w:r>
        <w:rPr>
          <w:rFonts w:ascii="Arial Narrow" w:hAnsi="Arial Narrow"/>
          <w:b/>
          <w:bCs/>
        </w:rPr>
        <w:t xml:space="preserve">. NP </w:t>
      </w:r>
      <w:r w:rsidR="00023777">
        <w:rPr>
          <w:rFonts w:ascii="Arial Narrow" w:hAnsi="Arial Narrow"/>
          <w:b/>
          <w:bCs/>
        </w:rPr>
        <w:t>bud</w:t>
      </w:r>
      <w:r w:rsidR="000351E2">
        <w:rPr>
          <w:rFonts w:ascii="Arial Narrow" w:hAnsi="Arial Narrow"/>
          <w:b/>
          <w:bCs/>
        </w:rPr>
        <w:t>ú</w:t>
      </w:r>
      <w:r w:rsidRPr="000B1DDA">
        <w:rPr>
          <w:rFonts w:ascii="Arial Narrow" w:hAnsi="Arial Narrow"/>
          <w:b/>
          <w:bCs/>
        </w:rPr>
        <w:t xml:space="preserve"> inštalovan</w:t>
      </w:r>
      <w:r w:rsidR="000351E2">
        <w:rPr>
          <w:rFonts w:ascii="Arial Narrow" w:hAnsi="Arial Narrow"/>
          <w:b/>
          <w:bCs/>
        </w:rPr>
        <w:t>é</w:t>
      </w:r>
      <w:r w:rsidRPr="000B1DDA">
        <w:rPr>
          <w:rFonts w:ascii="Arial Narrow" w:hAnsi="Arial Narrow"/>
          <w:b/>
          <w:bCs/>
        </w:rPr>
        <w:t xml:space="preserve"> požiarn</w:t>
      </w:r>
      <w:r w:rsidR="000351E2">
        <w:rPr>
          <w:rFonts w:ascii="Arial Narrow" w:hAnsi="Arial Narrow"/>
          <w:b/>
          <w:bCs/>
        </w:rPr>
        <w:t>e</w:t>
      </w:r>
      <w:r w:rsidR="00023777">
        <w:rPr>
          <w:rFonts w:ascii="Arial Narrow" w:hAnsi="Arial Narrow"/>
          <w:b/>
          <w:bCs/>
        </w:rPr>
        <w:t xml:space="preserve"> uzáver</w:t>
      </w:r>
      <w:r w:rsidR="000351E2">
        <w:rPr>
          <w:rFonts w:ascii="Arial Narrow" w:hAnsi="Arial Narrow"/>
          <w:b/>
          <w:bCs/>
        </w:rPr>
        <w:t>y</w:t>
      </w:r>
      <w:r w:rsidRPr="000B1DDA">
        <w:rPr>
          <w:rFonts w:ascii="Arial Narrow" w:hAnsi="Arial Narrow"/>
          <w:b/>
          <w:bCs/>
        </w:rPr>
        <w:t xml:space="preserve"> v prevedení EW, tj. obmedzujúc</w:t>
      </w:r>
      <w:r w:rsidR="000351E2">
        <w:rPr>
          <w:rFonts w:ascii="Arial Narrow" w:hAnsi="Arial Narrow"/>
          <w:b/>
          <w:bCs/>
        </w:rPr>
        <w:t>e</w:t>
      </w:r>
      <w:r w:rsidR="00023777">
        <w:rPr>
          <w:rFonts w:ascii="Arial Narrow" w:hAnsi="Arial Narrow"/>
          <w:b/>
          <w:bCs/>
        </w:rPr>
        <w:t xml:space="preserve"> šírenie tepla, vybaven</w:t>
      </w:r>
      <w:r w:rsidR="000351E2">
        <w:rPr>
          <w:rFonts w:ascii="Arial Narrow" w:hAnsi="Arial Narrow"/>
          <w:b/>
          <w:bCs/>
        </w:rPr>
        <w:t>é</w:t>
      </w:r>
      <w:r w:rsidRPr="000B1DDA">
        <w:rPr>
          <w:rFonts w:ascii="Arial Narrow" w:hAnsi="Arial Narrow"/>
          <w:b/>
          <w:bCs/>
        </w:rPr>
        <w:t xml:space="preserve"> samozatváracím zariadením.</w:t>
      </w:r>
    </w:p>
    <w:p w:rsidR="00684C38" w:rsidRPr="00023777" w:rsidRDefault="00684C38" w:rsidP="00684C38">
      <w:pPr>
        <w:ind w:firstLine="851"/>
        <w:jc w:val="both"/>
        <w:rPr>
          <w:rFonts w:ascii="Arial" w:hAnsi="Arial" w:cs="Arial"/>
          <w:sz w:val="20"/>
        </w:rPr>
      </w:pPr>
    </w:p>
    <w:p w:rsidR="00684C38" w:rsidRPr="000B1DDA" w:rsidRDefault="00684C38" w:rsidP="00684C38">
      <w:pPr>
        <w:pStyle w:val="Obyajntext"/>
        <w:ind w:firstLine="708"/>
        <w:jc w:val="both"/>
        <w:rPr>
          <w:rFonts w:ascii="Arial Narrow" w:hAnsi="Arial Narrow" w:cs="Arial"/>
        </w:rPr>
      </w:pPr>
      <w:r w:rsidRPr="000B1DDA">
        <w:rPr>
          <w:rFonts w:ascii="Arial Narrow" w:hAnsi="Arial Narrow" w:cs="Arial"/>
        </w:rPr>
        <w:t>Na základe vyhl. MV SR č. 478/2008 Z.z. budú požiarne uzávery otvorov označené viditeľným, čitateľným a ťažko odstrániteľným nápisom POŽIARNY UZÁVER  umiestneným priamo na požiarnych uzáveroch alebo v ich tesnej blízkosti. Pre požiarne uzávery musí byť vedený prevádzkový denník.</w:t>
      </w:r>
      <w:r w:rsidRPr="000B1DDA">
        <w:rPr>
          <w:rFonts w:ascii="Arial Narrow" w:hAnsi="Arial Narrow"/>
          <w:b/>
        </w:rPr>
        <w:tab/>
      </w:r>
    </w:p>
    <w:p w:rsidR="00684C38" w:rsidRPr="000B1DDA" w:rsidRDefault="00684C38" w:rsidP="00684C38">
      <w:pPr>
        <w:pStyle w:val="Obyajntext"/>
        <w:ind w:firstLine="708"/>
        <w:jc w:val="both"/>
        <w:rPr>
          <w:rFonts w:ascii="Arial Narrow" w:hAnsi="Arial Narrow" w:cs="Arial"/>
        </w:rPr>
      </w:pPr>
      <w:r w:rsidRPr="000B1DDA">
        <w:rPr>
          <w:rFonts w:ascii="Arial Narrow" w:hAnsi="Arial Narrow" w:cs="Arial"/>
        </w:rPr>
        <w:t>Požiarny uzáver musí byť označený značkou zhody a sprievodnými údajmi podľa osobitného predpisu. Značka zhody a sprievodné údaje musia byť ťažko odstrániteľné, ľahko prístupné a čitateľné voľným okom aj po inštalácii požiarneho uzáveru.</w:t>
      </w:r>
    </w:p>
    <w:p w:rsidR="00684C38" w:rsidRPr="000B1DDA" w:rsidRDefault="00684C38" w:rsidP="00684C38">
      <w:pPr>
        <w:pStyle w:val="Obyajntext"/>
        <w:tabs>
          <w:tab w:val="left" w:pos="9214"/>
        </w:tabs>
        <w:ind w:firstLine="708"/>
        <w:jc w:val="both"/>
        <w:rPr>
          <w:rFonts w:ascii="Arial Narrow" w:hAnsi="Arial Narrow" w:cs="Arial"/>
        </w:rPr>
      </w:pPr>
      <w:r w:rsidRPr="000B1DDA">
        <w:rPr>
          <w:rFonts w:ascii="Arial Narrow" w:hAnsi="Arial Narrow" w:cs="Arial"/>
        </w:rPr>
        <w:t>Ak pohyblivá konštrukcia dverí požiarne odolných, dverí dymotesných alebo dverí kombinovaných uzatvára na únikovej ceste trvalý otvor v požiarne deliacej konštrukcii, ktorý je únikovým východom, miesto úniku musí byť označené značkou pre núdzový východ podľa osobitného predpisu a môže byť označené nápisom ÚNIKOVÝ VÝCHOD alebo kombináciou nápisov ÚNIKOVÝ VÝCHOD, EXIT. Označenie miesta úniku značkou sa môže umiestniť na dvere na strane předpokládaného smeru úniku osôb alebo na požiarne deliacu konštrukciu v tesnej blízkosti dverí; to sa vzťahuje aj na označenie miesta úniku nápisom alebo kombináciou nápisov.</w:t>
      </w:r>
    </w:p>
    <w:p w:rsidR="00684C38" w:rsidRPr="00492133" w:rsidRDefault="00684C38" w:rsidP="00684C38">
      <w:pPr>
        <w:pStyle w:val="Obyajntext"/>
        <w:tabs>
          <w:tab w:val="left" w:pos="9214"/>
        </w:tabs>
        <w:ind w:firstLine="708"/>
        <w:jc w:val="both"/>
        <w:rPr>
          <w:rFonts w:ascii="Arial Narrow" w:hAnsi="Arial Narrow" w:cs="Arial"/>
        </w:rPr>
      </w:pPr>
      <w:r w:rsidRPr="000B1DDA">
        <w:rPr>
          <w:rFonts w:ascii="Arial Narrow" w:hAnsi="Arial Narrow" w:cs="Arial"/>
        </w:rPr>
        <w:t xml:space="preserve">Miesto inštalácie dverí požiarne odolných, dverí dymotesných alebo dverí kombinovaných musí byť označené nápisom POŽIARNE DVERE. </w:t>
      </w:r>
    </w:p>
    <w:p w:rsidR="00684C38" w:rsidRDefault="00684C38" w:rsidP="00684C38">
      <w:pPr>
        <w:jc w:val="both"/>
        <w:rPr>
          <w:rFonts w:ascii="Arial" w:hAnsi="Arial" w:cs="Arial"/>
        </w:rPr>
      </w:pPr>
    </w:p>
    <w:p w:rsidR="00BA7F63" w:rsidRPr="006E371B" w:rsidRDefault="00BA7F63" w:rsidP="006E371B">
      <w:pPr>
        <w:pStyle w:val="Obyajntext"/>
        <w:pBdr>
          <w:top w:val="single" w:sz="4" w:space="1" w:color="auto"/>
          <w:left w:val="single" w:sz="4" w:space="4" w:color="auto"/>
          <w:bottom w:val="single" w:sz="4" w:space="1" w:color="auto"/>
          <w:right w:val="single" w:sz="4" w:space="4" w:color="auto"/>
        </w:pBdr>
        <w:ind w:firstLine="708"/>
        <w:jc w:val="both"/>
        <w:rPr>
          <w:rFonts w:ascii="Arial Narrow" w:hAnsi="Arial Narrow"/>
          <w:b/>
        </w:rPr>
      </w:pPr>
      <w:r w:rsidRPr="004C658D">
        <w:rPr>
          <w:rFonts w:ascii="Arial Narrow" w:hAnsi="Arial Narrow"/>
          <w:b/>
        </w:rPr>
        <w:t xml:space="preserve">Vzhľadom na požiadavky STN 92 0201-2 je potrebné protipožiarne zabezpečiť nosné </w:t>
      </w:r>
      <w:r>
        <w:rPr>
          <w:rFonts w:ascii="Arial Narrow" w:hAnsi="Arial Narrow"/>
          <w:b/>
        </w:rPr>
        <w:t xml:space="preserve">oceľové </w:t>
      </w:r>
      <w:r w:rsidR="00023777">
        <w:rPr>
          <w:rFonts w:ascii="Arial Narrow" w:hAnsi="Arial Narrow"/>
          <w:b/>
        </w:rPr>
        <w:t xml:space="preserve">a drevené </w:t>
      </w:r>
      <w:r w:rsidRPr="004C658D">
        <w:rPr>
          <w:rFonts w:ascii="Arial Narrow" w:hAnsi="Arial Narrow"/>
          <w:b/>
        </w:rPr>
        <w:t xml:space="preserve">konštrukcie </w:t>
      </w:r>
      <w:r w:rsidR="00023777">
        <w:rPr>
          <w:rFonts w:ascii="Arial Narrow" w:hAnsi="Arial Narrow"/>
          <w:b/>
        </w:rPr>
        <w:t xml:space="preserve">stropu 2. NP (strechy) </w:t>
      </w:r>
      <w:r>
        <w:rPr>
          <w:rFonts w:ascii="Arial Narrow" w:hAnsi="Arial Narrow"/>
          <w:b/>
        </w:rPr>
        <w:t xml:space="preserve">obložením a </w:t>
      </w:r>
      <w:r w:rsidRPr="004C658D">
        <w:rPr>
          <w:rFonts w:ascii="Arial Narrow" w:hAnsi="Arial Narrow"/>
          <w:b/>
        </w:rPr>
        <w:t xml:space="preserve">podhľadom z protipožiarnych dosiek ( sadrokartón RIGIPS,...) na požadovanú </w:t>
      </w:r>
      <w:r w:rsidR="00023777">
        <w:rPr>
          <w:rFonts w:ascii="Arial Narrow" w:hAnsi="Arial Narrow"/>
          <w:b/>
        </w:rPr>
        <w:t xml:space="preserve">požiarnu </w:t>
      </w:r>
      <w:r w:rsidRPr="004C658D">
        <w:rPr>
          <w:rFonts w:ascii="Arial Narrow" w:hAnsi="Arial Narrow"/>
          <w:b/>
        </w:rPr>
        <w:t xml:space="preserve">odolnosť </w:t>
      </w:r>
      <w:r>
        <w:rPr>
          <w:rFonts w:ascii="Arial Narrow" w:hAnsi="Arial Narrow"/>
          <w:b/>
        </w:rPr>
        <w:t xml:space="preserve">( </w:t>
      </w:r>
      <w:r w:rsidRPr="004C658D">
        <w:rPr>
          <w:rFonts w:ascii="Arial Narrow" w:hAnsi="Arial Narrow"/>
          <w:b/>
        </w:rPr>
        <w:t>viď grafickú časť).</w:t>
      </w:r>
    </w:p>
    <w:p w:rsidR="00684C38" w:rsidRDefault="00684C38" w:rsidP="001F2B17">
      <w:pPr>
        <w:pStyle w:val="Obyajntext"/>
        <w:ind w:firstLine="720"/>
        <w:jc w:val="both"/>
        <w:rPr>
          <w:rFonts w:ascii="Arial Narrow" w:hAnsi="Arial Narrow" w:cs="Arial"/>
          <w:snapToGrid w:val="0"/>
        </w:rPr>
      </w:pPr>
    </w:p>
    <w:p w:rsidR="001F2B17" w:rsidRPr="001F2B17" w:rsidRDefault="001F2B17" w:rsidP="001F2B17">
      <w:pPr>
        <w:pBdr>
          <w:top w:val="single" w:sz="4" w:space="1" w:color="auto"/>
          <w:left w:val="single" w:sz="4" w:space="4" w:color="auto"/>
          <w:bottom w:val="single" w:sz="4" w:space="1" w:color="auto"/>
          <w:right w:val="single" w:sz="4" w:space="4" w:color="auto"/>
        </w:pBdr>
        <w:ind w:firstLine="708"/>
        <w:jc w:val="both"/>
        <w:rPr>
          <w:rFonts w:ascii="Arial Narrow" w:hAnsi="Arial Narrow" w:cs="Arial"/>
          <w:b/>
          <w:sz w:val="20"/>
        </w:rPr>
      </w:pPr>
      <w:r w:rsidRPr="001F2B17">
        <w:rPr>
          <w:rFonts w:ascii="Arial Narrow" w:hAnsi="Arial Narrow" w:cs="Arial"/>
          <w:b/>
          <w:sz w:val="20"/>
        </w:rPr>
        <w:t>Prestupy rozvodov a inštalácií cez požiarne deliace konštrukcie musia byť utesnené konštrukčnými prvkami takého druhu, ako sú požiarne deliace konštrukcie, ktorými prestupujú. Utesnený prestup musí spľňať požiadavky na požiarnu odolnosť požiarne deliacej konštrukcie, ktorou prestupuje, najviac však EI 90 min.</w:t>
      </w:r>
    </w:p>
    <w:p w:rsidR="001F2B17" w:rsidRPr="001F2B17" w:rsidRDefault="001F2B17" w:rsidP="001F2B17">
      <w:pPr>
        <w:pBdr>
          <w:top w:val="single" w:sz="4" w:space="1" w:color="auto"/>
          <w:left w:val="single" w:sz="4" w:space="4" w:color="auto"/>
          <w:bottom w:val="single" w:sz="4" w:space="1" w:color="auto"/>
          <w:right w:val="single" w:sz="4" w:space="4" w:color="auto"/>
        </w:pBdr>
        <w:ind w:firstLine="708"/>
        <w:jc w:val="both"/>
        <w:rPr>
          <w:rFonts w:ascii="Arial Narrow" w:hAnsi="Arial Narrow" w:cs="Arial"/>
          <w:b/>
          <w:sz w:val="20"/>
        </w:rPr>
      </w:pPr>
      <w:r w:rsidRPr="001F2B17">
        <w:rPr>
          <w:rFonts w:ascii="Arial Narrow" w:hAnsi="Arial Narrow" w:cs="Arial"/>
          <w:b/>
          <w:sz w:val="20"/>
        </w:rPr>
        <w:t>Prestupy rozvodov a inštalácií cez požiarne deliace konštrukcie s plochou viac ako 0,04 m2 sa opatria požiarnou klapkou s požadovanou požiarnou odolnosťou alebo sa po celej dĺžke potrubie obloží požiarnou izoláciou s požadovanou požiarnou odolnosťou ( napr. sadrokartón )</w:t>
      </w:r>
    </w:p>
    <w:p w:rsidR="001F2B17" w:rsidRPr="001F2B17" w:rsidRDefault="001F2B17" w:rsidP="001F2B17">
      <w:pPr>
        <w:pBdr>
          <w:top w:val="single" w:sz="4" w:space="1" w:color="auto"/>
          <w:left w:val="single" w:sz="4" w:space="4" w:color="auto"/>
          <w:bottom w:val="single" w:sz="4" w:space="1" w:color="auto"/>
          <w:right w:val="single" w:sz="4" w:space="4" w:color="auto"/>
        </w:pBdr>
        <w:ind w:firstLine="708"/>
        <w:jc w:val="both"/>
        <w:rPr>
          <w:rFonts w:ascii="Arial Narrow" w:hAnsi="Arial Narrow" w:cs="Arial"/>
          <w:b/>
          <w:sz w:val="20"/>
        </w:rPr>
      </w:pPr>
      <w:r w:rsidRPr="001F2B17">
        <w:rPr>
          <w:rFonts w:ascii="Arial Narrow" w:hAnsi="Arial Narrow" w:cs="Arial"/>
          <w:b/>
          <w:sz w:val="20"/>
        </w:rPr>
        <w:t>Tieto prestupy sa označujú viditeľným, čitateľným a ťažko odstrániteľným nápisom PRESTUP umiestneným priamo na konštrukčnom prvku, ktorý ho utesňuje alebo v jeho tesnej blízkosti.</w:t>
      </w:r>
    </w:p>
    <w:p w:rsidR="001F2B17" w:rsidRPr="00BB139B" w:rsidRDefault="001F2B17" w:rsidP="00DB4FBB">
      <w:pPr>
        <w:pStyle w:val="Obyajntext"/>
        <w:jc w:val="both"/>
        <w:rPr>
          <w:rFonts w:ascii="Arial Narrow" w:hAnsi="Arial Narrow" w:cs="Arial"/>
          <w:snapToGrid w:val="0"/>
        </w:rPr>
      </w:pPr>
    </w:p>
    <w:p w:rsidR="001F2B17" w:rsidRPr="005F7640" w:rsidRDefault="001F2B17" w:rsidP="001F2B17">
      <w:pPr>
        <w:spacing w:before="120"/>
        <w:jc w:val="both"/>
        <w:rPr>
          <w:rFonts w:ascii="Arial Narrow" w:hAnsi="Arial Narrow"/>
          <w:b/>
          <w:sz w:val="22"/>
          <w:szCs w:val="22"/>
        </w:rPr>
      </w:pPr>
      <w:r w:rsidRPr="005F7640">
        <w:rPr>
          <w:rFonts w:ascii="Arial Narrow" w:hAnsi="Arial Narrow"/>
          <w:b/>
          <w:sz w:val="22"/>
          <w:szCs w:val="22"/>
        </w:rPr>
        <w:t>Požiarne pásy</w:t>
      </w:r>
    </w:p>
    <w:p w:rsidR="001F2B17" w:rsidRDefault="001F2B17" w:rsidP="001F2B17">
      <w:pPr>
        <w:pStyle w:val="Nadpis2"/>
        <w:spacing w:before="0" w:after="0"/>
        <w:ind w:firstLine="709"/>
        <w:jc w:val="both"/>
        <w:rPr>
          <w:rFonts w:ascii="Arial Narrow" w:hAnsi="Arial Narrow" w:cs="Arial"/>
          <w:b w:val="0"/>
          <w:i w:val="0"/>
          <w:sz w:val="20"/>
        </w:rPr>
      </w:pPr>
      <w:r w:rsidRPr="005F7640">
        <w:rPr>
          <w:rFonts w:ascii="Arial Narrow" w:hAnsi="Arial Narrow" w:cs="Arial"/>
          <w:b w:val="0"/>
          <w:i w:val="0"/>
          <w:sz w:val="20"/>
        </w:rPr>
        <w:t xml:space="preserve">Požiarne pásy </w:t>
      </w:r>
      <w:r>
        <w:rPr>
          <w:rFonts w:ascii="Arial Narrow" w:hAnsi="Arial Narrow" w:cs="Arial"/>
          <w:b w:val="0"/>
          <w:i w:val="0"/>
          <w:sz w:val="20"/>
        </w:rPr>
        <w:t>nemusia byť vyhotovené</w:t>
      </w:r>
      <w:r w:rsidRPr="005F7640">
        <w:rPr>
          <w:rFonts w:ascii="Arial Narrow" w:hAnsi="Arial Narrow" w:cs="Arial"/>
          <w:b w:val="0"/>
          <w:i w:val="0"/>
          <w:sz w:val="20"/>
        </w:rPr>
        <w:t xml:space="preserve"> v súlade § 4</w:t>
      </w:r>
      <w:r>
        <w:rPr>
          <w:rFonts w:ascii="Arial Narrow" w:hAnsi="Arial Narrow" w:cs="Arial"/>
          <w:b w:val="0"/>
          <w:i w:val="0"/>
          <w:sz w:val="20"/>
        </w:rPr>
        <w:t>4 ods.6) písm.c</w:t>
      </w:r>
      <w:r w:rsidRPr="005F7640">
        <w:rPr>
          <w:rFonts w:ascii="Arial Narrow" w:hAnsi="Arial Narrow" w:cs="Arial"/>
          <w:b w:val="0"/>
          <w:i w:val="0"/>
          <w:sz w:val="20"/>
        </w:rPr>
        <w:t>) vyhl. 94/2004.</w:t>
      </w:r>
    </w:p>
    <w:p w:rsidR="001F2B17" w:rsidRPr="005412B9" w:rsidRDefault="001F2B17" w:rsidP="001F2B17">
      <w:pPr>
        <w:rPr>
          <w:sz w:val="12"/>
          <w:szCs w:val="12"/>
        </w:rPr>
      </w:pPr>
    </w:p>
    <w:p w:rsidR="00DB4FBB" w:rsidRPr="00F92DA3" w:rsidRDefault="00DB4FBB" w:rsidP="00DB4FBB">
      <w:pPr>
        <w:pStyle w:val="Obyajntext"/>
        <w:jc w:val="both"/>
        <w:rPr>
          <w:rFonts w:ascii="Arial Narrow" w:hAnsi="Arial Narrow" w:cs="Arial"/>
          <w:b/>
        </w:rPr>
      </w:pPr>
      <w:r w:rsidRPr="005E36AF">
        <w:rPr>
          <w:rFonts w:ascii="Arial Narrow" w:hAnsi="Arial Narrow" w:cs="Arial"/>
          <w:b/>
        </w:rPr>
        <w:t>POŽIADAVKY na stavebné konštrukcie  podľa STN 92 0201-2:</w:t>
      </w:r>
    </w:p>
    <w:p w:rsidR="00DB4FBB" w:rsidRPr="005E36AF" w:rsidRDefault="00DB4FBB" w:rsidP="00DB4FBB">
      <w:pPr>
        <w:pStyle w:val="Obyajntext"/>
        <w:jc w:val="both"/>
        <w:rPr>
          <w:rFonts w:ascii="Arial Narrow" w:hAnsi="Arial Narrow" w:cs="Arial"/>
          <w:i/>
        </w:rPr>
      </w:pPr>
      <w:r w:rsidRPr="005E36AF">
        <w:rPr>
          <w:rFonts w:ascii="Arial Narrow" w:hAnsi="Arial Narrow" w:cs="Arial"/>
          <w:i/>
        </w:rPr>
        <w:t>Obvodové steny musia z vnútornej strany spĺňať kritériá:</w:t>
      </w:r>
    </w:p>
    <w:p w:rsidR="00DB4FBB" w:rsidRPr="005E36AF" w:rsidRDefault="00DB4FBB" w:rsidP="00DB4FBB">
      <w:pPr>
        <w:pStyle w:val="Obyajntext"/>
        <w:jc w:val="both"/>
        <w:rPr>
          <w:rFonts w:ascii="Arial Narrow" w:hAnsi="Arial Narrow" w:cs="Arial"/>
        </w:rPr>
      </w:pPr>
      <w:r w:rsidRPr="005E36AF">
        <w:rPr>
          <w:rFonts w:ascii="Arial Narrow" w:hAnsi="Arial Narrow" w:cs="Arial"/>
        </w:rPr>
        <w:t>REW – obvodové steny zabezpečujúce stabilitu stavby</w:t>
      </w:r>
      <w:r w:rsidR="005412B9">
        <w:rPr>
          <w:rFonts w:ascii="Arial Narrow" w:hAnsi="Arial Narrow" w:cs="Arial"/>
        </w:rPr>
        <w:tab/>
      </w:r>
      <w:r w:rsidR="005412B9">
        <w:rPr>
          <w:rFonts w:ascii="Arial Narrow" w:hAnsi="Arial Narrow" w:cs="Arial"/>
        </w:rPr>
        <w:tab/>
      </w:r>
      <w:r w:rsidRPr="005E36AF">
        <w:rPr>
          <w:rFonts w:ascii="Arial Narrow" w:hAnsi="Arial Narrow" w:cs="Arial"/>
        </w:rPr>
        <w:t>EW – obvodové steny nezabezpečujúce stabilitu stavby</w:t>
      </w:r>
    </w:p>
    <w:p w:rsidR="00DB4FBB" w:rsidRPr="005E36AF" w:rsidRDefault="00DB4FBB" w:rsidP="00DB4FBB">
      <w:pPr>
        <w:pStyle w:val="Obyajntext"/>
        <w:jc w:val="both"/>
        <w:rPr>
          <w:rFonts w:ascii="Arial Narrow" w:hAnsi="Arial Narrow" w:cs="Arial"/>
          <w:i/>
        </w:rPr>
      </w:pPr>
      <w:r w:rsidRPr="005E36AF">
        <w:rPr>
          <w:rFonts w:ascii="Arial Narrow" w:hAnsi="Arial Narrow" w:cs="Arial"/>
          <w:i/>
        </w:rPr>
        <w:t>Obvodové steny musia z vonkajšej strany spĺňať kritériá:</w:t>
      </w:r>
    </w:p>
    <w:p w:rsidR="00DB4FBB" w:rsidRPr="005E36AF" w:rsidRDefault="00DB4FBB" w:rsidP="00DB4FBB">
      <w:pPr>
        <w:pStyle w:val="Obyajntext"/>
        <w:jc w:val="both"/>
        <w:rPr>
          <w:rFonts w:ascii="Arial Narrow" w:hAnsi="Arial Narrow" w:cs="Arial"/>
        </w:rPr>
      </w:pPr>
      <w:r w:rsidRPr="005E36AF">
        <w:rPr>
          <w:rFonts w:ascii="Arial Narrow" w:hAnsi="Arial Narrow" w:cs="Arial"/>
        </w:rPr>
        <w:t>REI – obvodové steny zabezpečujúce stabilitu stavby</w:t>
      </w:r>
      <w:r w:rsidR="005412B9">
        <w:rPr>
          <w:rFonts w:ascii="Arial Narrow" w:hAnsi="Arial Narrow" w:cs="Arial"/>
        </w:rPr>
        <w:tab/>
      </w:r>
      <w:r w:rsidR="005412B9">
        <w:rPr>
          <w:rFonts w:ascii="Arial Narrow" w:hAnsi="Arial Narrow" w:cs="Arial"/>
        </w:rPr>
        <w:tab/>
      </w:r>
      <w:r w:rsidRPr="005E36AF">
        <w:rPr>
          <w:rFonts w:ascii="Arial Narrow" w:hAnsi="Arial Narrow" w:cs="Arial"/>
        </w:rPr>
        <w:t>EI – obvodové steny nezabezpečujúce stabilitu stavby</w:t>
      </w:r>
    </w:p>
    <w:p w:rsidR="005412B9" w:rsidRDefault="005412B9" w:rsidP="00DB4FBB">
      <w:pPr>
        <w:pStyle w:val="Obyajntext"/>
        <w:jc w:val="both"/>
        <w:rPr>
          <w:rFonts w:ascii="Arial Narrow" w:hAnsi="Arial Narrow" w:cs="Arial"/>
        </w:rPr>
      </w:pPr>
    </w:p>
    <w:p w:rsidR="00DB4FBB" w:rsidRPr="005E36AF" w:rsidRDefault="005412B9" w:rsidP="00DB4FBB">
      <w:pPr>
        <w:pStyle w:val="Obyajntext"/>
        <w:jc w:val="both"/>
        <w:rPr>
          <w:rFonts w:ascii="Arial Narrow" w:hAnsi="Arial Narrow" w:cs="Arial"/>
        </w:rPr>
      </w:pPr>
      <w:r>
        <w:rPr>
          <w:rFonts w:ascii="Arial Narrow" w:hAnsi="Arial Narrow" w:cs="Arial"/>
        </w:rPr>
        <w:tab/>
      </w:r>
      <w:r w:rsidR="00DB4FBB" w:rsidRPr="005E36AF">
        <w:rPr>
          <w:rFonts w:ascii="Arial Narrow" w:hAnsi="Arial Narrow" w:cs="Arial"/>
        </w:rPr>
        <w:t>Nosné konštrukcie striech, konštrukcie zabezpečujúce stabilitu objektu, konštrukcie nezabezpečujúce stabilitu objektu a konštrukcie podporujúce technologické zariadenia musia spĺňať kritérium R.</w:t>
      </w:r>
    </w:p>
    <w:p w:rsidR="00565095" w:rsidRDefault="00565095" w:rsidP="001F2B17">
      <w:pPr>
        <w:pStyle w:val="Obyajntext"/>
        <w:jc w:val="both"/>
        <w:rPr>
          <w:rFonts w:ascii="Arial Narrow" w:hAnsi="Arial Narrow" w:cs="Arial"/>
          <w:b/>
        </w:rPr>
      </w:pPr>
    </w:p>
    <w:p w:rsidR="001F2B17" w:rsidRPr="00095C71" w:rsidRDefault="001F2B17" w:rsidP="001F2B17">
      <w:pPr>
        <w:pStyle w:val="Obyajntext"/>
        <w:jc w:val="both"/>
        <w:rPr>
          <w:rFonts w:ascii="Arial Narrow" w:hAnsi="Arial Narrow" w:cs="Arial"/>
          <w:b/>
        </w:rPr>
      </w:pPr>
      <w:r w:rsidRPr="00095C71">
        <w:rPr>
          <w:rFonts w:ascii="Arial Narrow" w:hAnsi="Arial Narrow" w:cs="Arial"/>
          <w:b/>
        </w:rPr>
        <w:t>Vysvetlivky:</w:t>
      </w:r>
    </w:p>
    <w:p w:rsidR="001F2B17" w:rsidRPr="00095C71" w:rsidRDefault="001F2B17" w:rsidP="001F2B17">
      <w:pPr>
        <w:pStyle w:val="Obyajntext"/>
        <w:jc w:val="both"/>
        <w:rPr>
          <w:rFonts w:ascii="Arial Narrow" w:hAnsi="Arial Narrow" w:cs="Arial"/>
        </w:rPr>
      </w:pPr>
      <w:r w:rsidRPr="00095C71">
        <w:rPr>
          <w:rFonts w:ascii="Arial Narrow" w:hAnsi="Arial Narrow" w:cs="Arial"/>
        </w:rPr>
        <w:t>nosnosť a stabilita – R</w:t>
      </w:r>
      <w:r w:rsidRPr="00095C71">
        <w:rPr>
          <w:rFonts w:ascii="Arial Narrow" w:hAnsi="Arial Narrow" w:cs="Arial"/>
        </w:rPr>
        <w:tab/>
        <w:t xml:space="preserve">izolácia riadená radiáciou – W </w:t>
      </w:r>
      <w:r w:rsidRPr="00095C71">
        <w:rPr>
          <w:rFonts w:ascii="Arial Narrow" w:hAnsi="Arial Narrow" w:cs="Arial"/>
        </w:rPr>
        <w:tab/>
        <w:t>predpokladané zvláštne mechanické vplyvy – M</w:t>
      </w:r>
      <w:r w:rsidRPr="00095C71">
        <w:rPr>
          <w:rFonts w:ascii="Arial Narrow" w:hAnsi="Arial Narrow" w:cs="Arial"/>
        </w:rPr>
        <w:tab/>
      </w:r>
    </w:p>
    <w:p w:rsidR="001F2B17" w:rsidRPr="00095C71" w:rsidRDefault="001F2B17" w:rsidP="001F2B17">
      <w:pPr>
        <w:pStyle w:val="Obyajntext"/>
        <w:jc w:val="both"/>
        <w:rPr>
          <w:rFonts w:ascii="Arial Narrow" w:hAnsi="Arial Narrow" w:cs="Arial"/>
        </w:rPr>
      </w:pPr>
      <w:r w:rsidRPr="00095C71">
        <w:rPr>
          <w:rFonts w:ascii="Arial Narrow" w:hAnsi="Arial Narrow" w:cs="Arial"/>
        </w:rPr>
        <w:t>celistvosť – E</w:t>
      </w:r>
      <w:r w:rsidRPr="00095C71">
        <w:rPr>
          <w:rFonts w:ascii="Arial Narrow" w:hAnsi="Arial Narrow" w:cs="Arial"/>
        </w:rPr>
        <w:tab/>
      </w:r>
      <w:r w:rsidRPr="00095C71">
        <w:rPr>
          <w:rFonts w:ascii="Arial Narrow" w:hAnsi="Arial Narrow" w:cs="Arial"/>
        </w:rPr>
        <w:tab/>
      </w:r>
      <w:r>
        <w:rPr>
          <w:rFonts w:ascii="Arial Narrow" w:hAnsi="Arial Narrow" w:cs="Arial"/>
        </w:rPr>
        <w:t>tepelná izolácia – I</w:t>
      </w:r>
      <w:r>
        <w:rPr>
          <w:rFonts w:ascii="Arial Narrow" w:hAnsi="Arial Narrow" w:cs="Arial"/>
        </w:rPr>
        <w:tab/>
      </w:r>
      <w:r>
        <w:rPr>
          <w:rFonts w:ascii="Arial Narrow" w:hAnsi="Arial Narrow" w:cs="Arial"/>
        </w:rPr>
        <w:tab/>
      </w:r>
      <w:r w:rsidRPr="00095C71">
        <w:rPr>
          <w:rFonts w:ascii="Arial Narrow" w:hAnsi="Arial Narrow" w:cs="Arial"/>
        </w:rPr>
        <w:t>uzáver vybavený automatickým zatváracím zariadením – C</w:t>
      </w:r>
    </w:p>
    <w:p w:rsidR="00727D9A" w:rsidRPr="005E36AF" w:rsidRDefault="00727D9A" w:rsidP="00DB4FBB">
      <w:pPr>
        <w:pStyle w:val="Obyajntext"/>
        <w:ind w:firstLine="708"/>
        <w:jc w:val="both"/>
        <w:rPr>
          <w:rFonts w:ascii="Arial Narrow" w:hAnsi="Arial Narrow"/>
          <w:b/>
        </w:rPr>
      </w:pPr>
    </w:p>
    <w:p w:rsidR="008B392F" w:rsidRDefault="00DB4FBB" w:rsidP="008B392F">
      <w:pPr>
        <w:pStyle w:val="Obyajntext"/>
        <w:numPr>
          <w:ilvl w:val="1"/>
          <w:numId w:val="23"/>
        </w:numPr>
        <w:jc w:val="both"/>
        <w:rPr>
          <w:rFonts w:ascii="Arial Narrow" w:hAnsi="Arial Narrow"/>
          <w:b/>
          <w:sz w:val="28"/>
          <w:szCs w:val="28"/>
        </w:rPr>
      </w:pPr>
      <w:r w:rsidRPr="00845489">
        <w:rPr>
          <w:rFonts w:ascii="Arial Narrow" w:hAnsi="Arial Narrow"/>
          <w:b/>
          <w:sz w:val="28"/>
          <w:szCs w:val="28"/>
        </w:rPr>
        <w:t>Únikové cesty</w:t>
      </w:r>
    </w:p>
    <w:p w:rsidR="00DB4FBB" w:rsidRPr="008B392F" w:rsidRDefault="008B392F" w:rsidP="008B392F">
      <w:pPr>
        <w:pStyle w:val="Obyajntext"/>
        <w:jc w:val="both"/>
        <w:rPr>
          <w:rFonts w:ascii="Arial Narrow" w:hAnsi="Arial Narrow"/>
          <w:b/>
          <w:sz w:val="28"/>
          <w:szCs w:val="28"/>
        </w:rPr>
      </w:pPr>
      <w:r>
        <w:rPr>
          <w:rFonts w:ascii="Arial Narrow" w:hAnsi="Arial Narrow" w:cs="Arial"/>
        </w:rPr>
        <w:tab/>
      </w:r>
      <w:r w:rsidR="00DB4FBB" w:rsidRPr="008B392F">
        <w:rPr>
          <w:rFonts w:ascii="Arial Narrow" w:hAnsi="Arial Narrow" w:cs="Arial"/>
        </w:rPr>
        <w:t>Pokiaľ ide o zabezpečenie možnosti bezpečného úniku osôb z priestorov stavby, šírky nechránených únikových ciest vyhovujú požiadavkám vyhl. MV SR č. 94/2004 Z.z. a STN 92 0201-3.</w:t>
      </w:r>
      <w:r w:rsidR="00DB4FBB" w:rsidRPr="008B392F">
        <w:rPr>
          <w:rFonts w:ascii="Arial Narrow" w:hAnsi="Arial Narrow" w:cs="Arial"/>
        </w:rPr>
        <w:tab/>
      </w:r>
    </w:p>
    <w:p w:rsidR="00DB4FBB" w:rsidRPr="00E936B9" w:rsidRDefault="00C00C8A" w:rsidP="00E936B9">
      <w:pPr>
        <w:pStyle w:val="Nadpis2"/>
        <w:spacing w:before="0" w:after="0"/>
        <w:ind w:firstLine="708"/>
        <w:jc w:val="both"/>
        <w:rPr>
          <w:rFonts w:ascii="Arial Narrow" w:hAnsi="Arial Narrow" w:cs="Arial"/>
          <w:b w:val="0"/>
          <w:i w:val="0"/>
          <w:sz w:val="20"/>
        </w:rPr>
      </w:pPr>
      <w:r>
        <w:rPr>
          <w:rFonts w:ascii="Arial Narrow" w:hAnsi="Arial Narrow" w:cs="Arial"/>
          <w:sz w:val="20"/>
        </w:rPr>
        <w:tab/>
      </w:r>
      <w:r w:rsidR="00DB4FBB" w:rsidRPr="00E936B9">
        <w:rPr>
          <w:rFonts w:ascii="Arial Narrow" w:hAnsi="Arial Narrow" w:cs="Arial"/>
          <w:b w:val="0"/>
          <w:i w:val="0"/>
          <w:sz w:val="20"/>
        </w:rPr>
        <w:t xml:space="preserve">Riešený objekt má </w:t>
      </w:r>
      <w:r w:rsidR="003E4D00">
        <w:rPr>
          <w:rFonts w:ascii="Arial Narrow" w:hAnsi="Arial Narrow" w:cs="Arial"/>
          <w:b w:val="0"/>
          <w:i w:val="0"/>
          <w:sz w:val="20"/>
        </w:rPr>
        <w:t>jedno vnútorné schodisko</w:t>
      </w:r>
      <w:r w:rsidR="00DB4FBB" w:rsidRPr="00E936B9">
        <w:rPr>
          <w:rFonts w:ascii="Arial Narrow" w:hAnsi="Arial Narrow" w:cs="Arial"/>
          <w:b w:val="0"/>
          <w:i w:val="0"/>
          <w:sz w:val="20"/>
        </w:rPr>
        <w:t xml:space="preserve"> </w:t>
      </w:r>
      <w:r w:rsidR="000351E2">
        <w:rPr>
          <w:rFonts w:ascii="Arial Narrow" w:hAnsi="Arial Narrow" w:cs="Arial"/>
          <w:b w:val="0"/>
          <w:i w:val="0"/>
          <w:sz w:val="20"/>
        </w:rPr>
        <w:t xml:space="preserve">(úniková cesta cez susedný neriešený PÚ zaradený do I°. PB) </w:t>
      </w:r>
      <w:r w:rsidR="003E4D00">
        <w:rPr>
          <w:rFonts w:ascii="Arial Narrow" w:hAnsi="Arial Narrow" w:cs="Arial"/>
          <w:b w:val="0"/>
          <w:i w:val="0"/>
          <w:sz w:val="20"/>
        </w:rPr>
        <w:t xml:space="preserve">a jedno vonkajšie oceľové schodisko </w:t>
      </w:r>
      <w:r w:rsidR="00D80B36" w:rsidRPr="00E936B9">
        <w:rPr>
          <w:rFonts w:ascii="Arial Narrow" w:hAnsi="Arial Narrow" w:cs="Arial"/>
          <w:b w:val="0"/>
          <w:i w:val="0"/>
          <w:sz w:val="20"/>
        </w:rPr>
        <w:t>vyhotovené ako nechránené únikové cesty</w:t>
      </w:r>
      <w:r w:rsidR="00DB4FBB" w:rsidRPr="00E936B9">
        <w:rPr>
          <w:rFonts w:ascii="Arial Narrow" w:hAnsi="Arial Narrow" w:cs="Arial"/>
          <w:b w:val="0"/>
          <w:i w:val="0"/>
          <w:sz w:val="20"/>
        </w:rPr>
        <w:t>, ktor</w:t>
      </w:r>
      <w:r w:rsidR="00D80B36" w:rsidRPr="00E936B9">
        <w:rPr>
          <w:rFonts w:ascii="Arial Narrow" w:hAnsi="Arial Narrow" w:cs="Arial"/>
          <w:b w:val="0"/>
          <w:i w:val="0"/>
          <w:sz w:val="20"/>
        </w:rPr>
        <w:t>é</w:t>
      </w:r>
      <w:r w:rsidR="00DB4FBB" w:rsidRPr="00E936B9">
        <w:rPr>
          <w:rFonts w:ascii="Arial Narrow" w:hAnsi="Arial Narrow" w:cs="Arial"/>
          <w:b w:val="0"/>
          <w:i w:val="0"/>
          <w:sz w:val="20"/>
        </w:rPr>
        <w:t xml:space="preserve"> </w:t>
      </w:r>
      <w:r w:rsidR="00E2532A" w:rsidRPr="00E936B9">
        <w:rPr>
          <w:rFonts w:ascii="Arial Narrow" w:hAnsi="Arial Narrow" w:cs="Arial"/>
          <w:b w:val="0"/>
          <w:i w:val="0"/>
          <w:sz w:val="20"/>
        </w:rPr>
        <w:t xml:space="preserve">ústia </w:t>
      </w:r>
      <w:r w:rsidR="00DB4FBB" w:rsidRPr="00E936B9">
        <w:rPr>
          <w:rFonts w:ascii="Arial Narrow" w:hAnsi="Arial Narrow" w:cs="Arial"/>
          <w:b w:val="0"/>
          <w:i w:val="0"/>
          <w:sz w:val="20"/>
        </w:rPr>
        <w:t>na prízemí na voľné priestranstvo, čo je v súlade  STN 92 0201-3.</w:t>
      </w:r>
      <w:r w:rsidR="00AC163E" w:rsidRPr="00E936B9">
        <w:rPr>
          <w:rFonts w:ascii="Arial Narrow" w:hAnsi="Arial Narrow" w:cs="Arial"/>
          <w:b w:val="0"/>
          <w:i w:val="0"/>
          <w:sz w:val="20"/>
        </w:rPr>
        <w:t xml:space="preserve"> </w:t>
      </w:r>
    </w:p>
    <w:p w:rsidR="00AC163E" w:rsidRPr="00E936B9" w:rsidRDefault="00AC163E" w:rsidP="00E936B9">
      <w:pPr>
        <w:pStyle w:val="Nadpis2"/>
        <w:spacing w:before="0" w:after="0"/>
        <w:ind w:firstLine="708"/>
        <w:jc w:val="both"/>
        <w:rPr>
          <w:rFonts w:ascii="Arial Narrow" w:hAnsi="Arial Narrow" w:cs="Arial"/>
          <w:b w:val="0"/>
          <w:i w:val="0"/>
          <w:sz w:val="20"/>
        </w:rPr>
      </w:pPr>
      <w:r w:rsidRPr="00E936B9">
        <w:rPr>
          <w:rFonts w:ascii="Arial Narrow" w:hAnsi="Arial Narrow" w:cs="Arial"/>
          <w:b w:val="0"/>
          <w:i w:val="0"/>
          <w:sz w:val="20"/>
        </w:rPr>
        <w:t>Únikové cesty slúžiace na únik pre viac ako 50 osôb, musia byť vybavené núdzovým osvetlením v súlade s § 73 ods. 2) vyhl. MV SR č.94/2004 Z.z.. – tj. svietidlami, ktoré majú vlastný autonómny elektrický zdroj. Svietidlá sa odporúčajú osadiť vo výške od 2,0 m do 2,5 m nad úrovňou podlahy ÚC. Prednostne sa majú osvetliť miesta, kde nastáva zmena sklonu, smeru alebo druhu ÚC.</w:t>
      </w:r>
    </w:p>
    <w:p w:rsidR="00DB4FBB" w:rsidRPr="00E936B9" w:rsidRDefault="00DB4FBB" w:rsidP="00E936B9">
      <w:pPr>
        <w:pStyle w:val="Nadpis2"/>
        <w:spacing w:before="0" w:after="0"/>
        <w:ind w:firstLine="708"/>
        <w:jc w:val="both"/>
        <w:rPr>
          <w:rFonts w:ascii="Arial Narrow" w:hAnsi="Arial Narrow" w:cs="Arial"/>
          <w:b w:val="0"/>
          <w:i w:val="0"/>
          <w:sz w:val="20"/>
        </w:rPr>
      </w:pPr>
      <w:r w:rsidRPr="00E936B9">
        <w:rPr>
          <w:rFonts w:ascii="Arial Narrow" w:hAnsi="Arial Narrow" w:cs="Arial"/>
          <w:b w:val="0"/>
          <w:i w:val="0"/>
          <w:sz w:val="20"/>
        </w:rPr>
        <w:t>Dvere na únikových cestách sa budú otvárať v smere úniku pootáčaním dverných krídel v postranných závesoch, s výnimkou dverí z miestnosti a dverí na voľné priestranstvo, ktorými sa nevykonáva evakuácia viac ako 100 osôb – v súlade s § 71 vyhl. MV SR č. 94/2004 Z.z.</w:t>
      </w:r>
      <w:r w:rsidR="00E936B9">
        <w:rPr>
          <w:rFonts w:ascii="Arial Narrow" w:hAnsi="Arial Narrow" w:cs="Arial"/>
          <w:b w:val="0"/>
          <w:i w:val="0"/>
          <w:sz w:val="20"/>
        </w:rPr>
        <w:t xml:space="preserve"> </w:t>
      </w:r>
    </w:p>
    <w:p w:rsidR="00096435" w:rsidRPr="00E936B9" w:rsidRDefault="00AC163E" w:rsidP="00E936B9">
      <w:pPr>
        <w:pStyle w:val="Nadpis2"/>
        <w:spacing w:before="0" w:after="0"/>
        <w:ind w:firstLine="708"/>
        <w:jc w:val="both"/>
        <w:rPr>
          <w:rFonts w:ascii="Arial Narrow" w:hAnsi="Arial Narrow" w:cs="Arial"/>
          <w:b w:val="0"/>
          <w:i w:val="0"/>
          <w:sz w:val="20"/>
        </w:rPr>
      </w:pPr>
      <w:r w:rsidRPr="00E936B9">
        <w:rPr>
          <w:rFonts w:ascii="Arial Narrow" w:hAnsi="Arial Narrow" w:cs="Arial"/>
          <w:b w:val="0"/>
          <w:i w:val="0"/>
          <w:sz w:val="20"/>
        </w:rPr>
        <w:t>Obsadenie stavby osobami v jednotlivých priestoroch požiarneho úseku j</w:t>
      </w:r>
      <w:r w:rsidR="00096435" w:rsidRPr="00E936B9">
        <w:rPr>
          <w:rFonts w:ascii="Arial Narrow" w:hAnsi="Arial Narrow" w:cs="Arial"/>
          <w:b w:val="0"/>
          <w:i w:val="0"/>
          <w:sz w:val="20"/>
        </w:rPr>
        <w:t>e určený v súlade s STN 92 0241</w:t>
      </w:r>
      <w:r w:rsidR="001B1967">
        <w:rPr>
          <w:rFonts w:ascii="Arial Narrow" w:hAnsi="Arial Narrow" w:cs="Arial"/>
          <w:b w:val="0"/>
          <w:i w:val="0"/>
          <w:sz w:val="20"/>
        </w:rPr>
        <w:t>.</w:t>
      </w:r>
    </w:p>
    <w:p w:rsidR="00C00C8A" w:rsidRPr="008C6445" w:rsidRDefault="00C00C8A" w:rsidP="00713675">
      <w:pPr>
        <w:autoSpaceDE w:val="0"/>
        <w:autoSpaceDN w:val="0"/>
        <w:adjustRightInd w:val="0"/>
        <w:rPr>
          <w:rFonts w:ascii="Arial Narrow" w:hAnsi="Arial Narrow"/>
          <w:b/>
          <w:i/>
          <w:sz w:val="16"/>
          <w:szCs w:val="16"/>
          <w:u w:val="single"/>
        </w:rPr>
      </w:pPr>
    </w:p>
    <w:p w:rsidR="00E9119A" w:rsidRPr="008C6445" w:rsidRDefault="00713675" w:rsidP="00E9119A">
      <w:pPr>
        <w:autoSpaceDE w:val="0"/>
        <w:autoSpaceDN w:val="0"/>
        <w:adjustRightInd w:val="0"/>
        <w:rPr>
          <w:rFonts w:ascii="Arial Narrow" w:hAnsi="Arial Narrow"/>
          <w:b/>
          <w:i/>
          <w:szCs w:val="24"/>
          <w:u w:val="single"/>
        </w:rPr>
      </w:pPr>
      <w:r>
        <w:rPr>
          <w:rFonts w:ascii="Arial Narrow" w:hAnsi="Arial Narrow"/>
          <w:b/>
          <w:i/>
          <w:szCs w:val="24"/>
          <w:u w:val="single"/>
        </w:rPr>
        <w:t>N</w:t>
      </w:r>
      <w:r w:rsidRPr="000F4416">
        <w:rPr>
          <w:rFonts w:ascii="Arial Narrow" w:hAnsi="Arial Narrow"/>
          <w:b/>
          <w:i/>
          <w:szCs w:val="24"/>
          <w:u w:val="single"/>
        </w:rPr>
        <w:t xml:space="preserve"> </w:t>
      </w:r>
      <w:r w:rsidR="00A762D9">
        <w:rPr>
          <w:rFonts w:ascii="Arial Narrow" w:hAnsi="Arial Narrow"/>
          <w:b/>
          <w:i/>
          <w:szCs w:val="24"/>
          <w:u w:val="single"/>
        </w:rPr>
        <w:t>2</w:t>
      </w:r>
      <w:r w:rsidRPr="000F4416">
        <w:rPr>
          <w:rFonts w:ascii="Arial Narrow" w:hAnsi="Arial Narrow"/>
          <w:b/>
          <w:i/>
          <w:szCs w:val="24"/>
          <w:u w:val="single"/>
        </w:rPr>
        <w:t xml:space="preserve"> .0</w:t>
      </w:r>
      <w:r w:rsidR="00A762D9">
        <w:rPr>
          <w:rFonts w:ascii="Arial Narrow" w:hAnsi="Arial Narrow"/>
          <w:b/>
          <w:i/>
          <w:szCs w:val="24"/>
          <w:u w:val="single"/>
        </w:rPr>
        <w:t>1</w:t>
      </w:r>
      <w:r w:rsidR="00E9119A" w:rsidRPr="00E9119A">
        <w:rPr>
          <w:rFonts w:ascii="Courier New" w:hAnsi="Courier New" w:cs="Courier New"/>
          <w:bCs/>
          <w:sz w:val="12"/>
          <w:szCs w:val="12"/>
        </w:rPr>
        <w:tab/>
      </w:r>
    </w:p>
    <w:p w:rsidR="00E9119A" w:rsidRPr="00E9119A" w:rsidRDefault="00E9119A" w:rsidP="00E9119A">
      <w:pPr>
        <w:autoSpaceDE w:val="0"/>
        <w:autoSpaceDN w:val="0"/>
        <w:adjustRightInd w:val="0"/>
        <w:rPr>
          <w:rFonts w:ascii="Courier New" w:hAnsi="Courier New" w:cs="Courier New"/>
          <w:bCs/>
          <w:sz w:val="12"/>
          <w:szCs w:val="12"/>
        </w:rPr>
      </w:pPr>
      <w:r>
        <w:rPr>
          <w:rFonts w:ascii="Courier New" w:hAnsi="Courier New" w:cs="Courier New"/>
          <w:bCs/>
          <w:sz w:val="12"/>
          <w:szCs w:val="12"/>
        </w:rPr>
        <w:t>Miesto posúdenia</w:t>
      </w:r>
      <w:r w:rsidRPr="00E9119A">
        <w:rPr>
          <w:rFonts w:ascii="Courier New" w:hAnsi="Courier New" w:cs="Courier New"/>
          <w:bCs/>
          <w:sz w:val="12"/>
          <w:szCs w:val="12"/>
        </w:rPr>
        <w:t xml:space="preserve">   : </w:t>
      </w:r>
      <w:r w:rsidRPr="00E9119A">
        <w:rPr>
          <w:rFonts w:ascii="Courier New" w:hAnsi="Courier New" w:cs="Courier New"/>
          <w:b/>
          <w:bCs/>
          <w:sz w:val="20"/>
          <w:u w:val="single"/>
        </w:rPr>
        <w:t xml:space="preserve">m.č. </w:t>
      </w:r>
      <w:r w:rsidR="001B1967">
        <w:rPr>
          <w:rFonts w:ascii="Courier New" w:hAnsi="Courier New" w:cs="Courier New"/>
          <w:b/>
          <w:bCs/>
          <w:sz w:val="20"/>
          <w:u w:val="single"/>
        </w:rPr>
        <w:t>2</w:t>
      </w:r>
      <w:r w:rsidR="00A762D9">
        <w:rPr>
          <w:rFonts w:ascii="Courier New" w:hAnsi="Courier New" w:cs="Courier New"/>
          <w:b/>
          <w:bCs/>
          <w:sz w:val="20"/>
          <w:u w:val="single"/>
        </w:rPr>
        <w:t>11, 212, 213, 214</w:t>
      </w:r>
    </w:p>
    <w:p w:rsidR="00A762D9" w:rsidRPr="00A762D9" w:rsidRDefault="00A762D9" w:rsidP="00A762D9">
      <w:pPr>
        <w:autoSpaceDE w:val="0"/>
        <w:autoSpaceDN w:val="0"/>
        <w:adjustRightInd w:val="0"/>
        <w:rPr>
          <w:rFonts w:ascii="Courier New" w:hAnsi="Courier New" w:cs="Courier New"/>
          <w:bCs/>
          <w:sz w:val="16"/>
          <w:szCs w:val="16"/>
        </w:rPr>
      </w:pPr>
      <w:r w:rsidRPr="00A762D9">
        <w:rPr>
          <w:rFonts w:ascii="Courier New" w:hAnsi="Courier New" w:cs="Courier New"/>
          <w:bCs/>
          <w:sz w:val="16"/>
          <w:szCs w:val="16"/>
        </w:rPr>
        <w:t>Druh únikovej cesty: Nechránená</w:t>
      </w:r>
    </w:p>
    <w:p w:rsidR="00A762D9" w:rsidRPr="00A762D9" w:rsidRDefault="00A762D9" w:rsidP="00A762D9">
      <w:pPr>
        <w:autoSpaceDE w:val="0"/>
        <w:autoSpaceDN w:val="0"/>
        <w:adjustRightInd w:val="0"/>
        <w:rPr>
          <w:rFonts w:ascii="Courier New" w:hAnsi="Courier New" w:cs="Courier New"/>
          <w:bCs/>
          <w:sz w:val="16"/>
          <w:szCs w:val="16"/>
        </w:rPr>
      </w:pPr>
      <w:r w:rsidRPr="00A762D9">
        <w:rPr>
          <w:rFonts w:ascii="Courier New" w:hAnsi="Courier New" w:cs="Courier New"/>
          <w:bCs/>
          <w:sz w:val="16"/>
          <w:szCs w:val="16"/>
        </w:rPr>
        <w:t>Súčiniteľ a PÚ = 0.86</w:t>
      </w:r>
    </w:p>
    <w:p w:rsidR="00A762D9" w:rsidRPr="00A762D9" w:rsidRDefault="00A762D9" w:rsidP="00A762D9">
      <w:pPr>
        <w:autoSpaceDE w:val="0"/>
        <w:autoSpaceDN w:val="0"/>
        <w:adjustRightInd w:val="0"/>
        <w:rPr>
          <w:rFonts w:ascii="Courier New" w:hAnsi="Courier New" w:cs="Courier New"/>
          <w:bCs/>
          <w:sz w:val="16"/>
          <w:szCs w:val="16"/>
        </w:rPr>
      </w:pPr>
      <w:r w:rsidRPr="00A762D9">
        <w:rPr>
          <w:rFonts w:ascii="Courier New" w:hAnsi="Courier New" w:cs="Courier New"/>
          <w:bCs/>
          <w:sz w:val="16"/>
          <w:szCs w:val="16"/>
        </w:rPr>
        <w:t>Smer úniku: Po schodoch dole</w:t>
      </w:r>
    </w:p>
    <w:p w:rsidR="00A762D9" w:rsidRPr="00A762D9" w:rsidRDefault="00A762D9" w:rsidP="00A762D9">
      <w:pPr>
        <w:autoSpaceDE w:val="0"/>
        <w:autoSpaceDN w:val="0"/>
        <w:adjustRightInd w:val="0"/>
        <w:rPr>
          <w:rFonts w:ascii="Courier New" w:hAnsi="Courier New" w:cs="Courier New"/>
          <w:bCs/>
          <w:sz w:val="16"/>
          <w:szCs w:val="16"/>
        </w:rPr>
      </w:pPr>
      <w:r w:rsidRPr="00A762D9">
        <w:rPr>
          <w:rFonts w:ascii="Courier New" w:hAnsi="Courier New" w:cs="Courier New"/>
          <w:bCs/>
          <w:sz w:val="16"/>
          <w:szCs w:val="16"/>
        </w:rPr>
        <w:t>Sklon schodiskového ramena &lt;= 35 °</w:t>
      </w:r>
    </w:p>
    <w:p w:rsidR="00A762D9" w:rsidRPr="00A762D9" w:rsidRDefault="00A762D9" w:rsidP="00A762D9">
      <w:pPr>
        <w:autoSpaceDE w:val="0"/>
        <w:autoSpaceDN w:val="0"/>
        <w:adjustRightInd w:val="0"/>
        <w:rPr>
          <w:rFonts w:ascii="Courier New" w:hAnsi="Courier New" w:cs="Courier New"/>
          <w:bCs/>
          <w:sz w:val="16"/>
          <w:szCs w:val="16"/>
        </w:rPr>
      </w:pPr>
      <w:r w:rsidRPr="00A762D9">
        <w:rPr>
          <w:rFonts w:ascii="Courier New" w:hAnsi="Courier New" w:cs="Courier New"/>
          <w:bCs/>
          <w:sz w:val="16"/>
          <w:szCs w:val="16"/>
        </w:rPr>
        <w:t>Počet evakuovaných osôb schopných samostatného pohybu:   89   s= 1.0</w:t>
      </w:r>
    </w:p>
    <w:p w:rsidR="00A762D9" w:rsidRPr="00A762D9" w:rsidRDefault="00A762D9" w:rsidP="00A762D9">
      <w:pPr>
        <w:autoSpaceDE w:val="0"/>
        <w:autoSpaceDN w:val="0"/>
        <w:adjustRightInd w:val="0"/>
        <w:rPr>
          <w:rFonts w:ascii="Courier New" w:hAnsi="Courier New" w:cs="Courier New"/>
          <w:bCs/>
          <w:sz w:val="16"/>
          <w:szCs w:val="16"/>
        </w:rPr>
      </w:pPr>
      <w:r w:rsidRPr="00A762D9">
        <w:rPr>
          <w:rFonts w:ascii="Courier New" w:hAnsi="Courier New" w:cs="Courier New"/>
          <w:bCs/>
          <w:sz w:val="16"/>
          <w:szCs w:val="16"/>
        </w:rPr>
        <w:t>Spôsob evakuácie osôb: Súčasný</w:t>
      </w:r>
    </w:p>
    <w:p w:rsidR="00A762D9" w:rsidRDefault="00A762D9" w:rsidP="00A762D9">
      <w:pPr>
        <w:autoSpaceDE w:val="0"/>
        <w:autoSpaceDN w:val="0"/>
        <w:adjustRightInd w:val="0"/>
        <w:rPr>
          <w:rFonts w:ascii="Courier New" w:hAnsi="Courier New" w:cs="Courier New"/>
          <w:bCs/>
          <w:sz w:val="16"/>
          <w:szCs w:val="16"/>
        </w:rPr>
      </w:pPr>
      <w:r w:rsidRPr="00A762D9">
        <w:rPr>
          <w:rFonts w:ascii="Courier New" w:hAnsi="Courier New" w:cs="Courier New"/>
          <w:bCs/>
          <w:sz w:val="16"/>
          <w:szCs w:val="16"/>
        </w:rPr>
        <w:t>Počet únikových ciest z PÚ: Viac ako jedna</w:t>
      </w:r>
    </w:p>
    <w:p w:rsidR="00A762D9" w:rsidRPr="00A762D9" w:rsidRDefault="00A762D9" w:rsidP="00A762D9">
      <w:pPr>
        <w:autoSpaceDE w:val="0"/>
        <w:autoSpaceDN w:val="0"/>
        <w:adjustRightInd w:val="0"/>
        <w:rPr>
          <w:rFonts w:ascii="Courier New" w:hAnsi="Courier New" w:cs="Courier New"/>
          <w:bCs/>
          <w:sz w:val="16"/>
          <w:szCs w:val="16"/>
        </w:rPr>
      </w:pPr>
    </w:p>
    <w:p w:rsidR="00A762D9" w:rsidRPr="00A762D9" w:rsidRDefault="00A762D9" w:rsidP="00A762D9">
      <w:pPr>
        <w:autoSpaceDE w:val="0"/>
        <w:autoSpaceDN w:val="0"/>
        <w:adjustRightInd w:val="0"/>
        <w:rPr>
          <w:rFonts w:ascii="Courier New" w:hAnsi="Courier New" w:cs="Courier New"/>
          <w:bCs/>
          <w:sz w:val="16"/>
          <w:szCs w:val="16"/>
        </w:rPr>
      </w:pPr>
      <w:r w:rsidRPr="00A762D9">
        <w:rPr>
          <w:rFonts w:ascii="Courier New" w:hAnsi="Courier New" w:cs="Courier New"/>
          <w:bCs/>
          <w:sz w:val="16"/>
          <w:szCs w:val="16"/>
        </w:rPr>
        <w:t xml:space="preserve">    KONTROLA ČASU EVAKUÁCIE:</w:t>
      </w:r>
    </w:p>
    <w:p w:rsidR="00A762D9" w:rsidRPr="00A762D9" w:rsidRDefault="00A762D9" w:rsidP="00A762D9">
      <w:pPr>
        <w:autoSpaceDE w:val="0"/>
        <w:autoSpaceDN w:val="0"/>
        <w:adjustRightInd w:val="0"/>
        <w:rPr>
          <w:rFonts w:ascii="Courier New" w:hAnsi="Courier New" w:cs="Courier New"/>
          <w:bCs/>
          <w:sz w:val="16"/>
          <w:szCs w:val="16"/>
        </w:rPr>
      </w:pPr>
      <w:r w:rsidRPr="00A762D9">
        <w:rPr>
          <w:rFonts w:ascii="Courier New" w:hAnsi="Courier New" w:cs="Courier New"/>
          <w:bCs/>
          <w:sz w:val="16"/>
          <w:szCs w:val="16"/>
        </w:rPr>
        <w:t>Dĺžka únikovej cesty    lu =  31.0  m</w:t>
      </w:r>
    </w:p>
    <w:p w:rsidR="00A762D9" w:rsidRPr="00A762D9" w:rsidRDefault="00A762D9" w:rsidP="00A762D9">
      <w:pPr>
        <w:autoSpaceDE w:val="0"/>
        <w:autoSpaceDN w:val="0"/>
        <w:adjustRightInd w:val="0"/>
        <w:rPr>
          <w:rFonts w:ascii="Courier New" w:hAnsi="Courier New" w:cs="Courier New"/>
          <w:bCs/>
          <w:sz w:val="16"/>
          <w:szCs w:val="16"/>
        </w:rPr>
      </w:pPr>
      <w:r w:rsidRPr="00A762D9">
        <w:rPr>
          <w:rFonts w:ascii="Courier New" w:hAnsi="Courier New" w:cs="Courier New"/>
          <w:bCs/>
          <w:sz w:val="16"/>
          <w:szCs w:val="16"/>
        </w:rPr>
        <w:t>Skutočný čas evakuácie  tu =   2.41 min</w:t>
      </w:r>
    </w:p>
    <w:p w:rsidR="00A762D9" w:rsidRPr="00A762D9" w:rsidRDefault="00A762D9" w:rsidP="00A762D9">
      <w:pPr>
        <w:autoSpaceDE w:val="0"/>
        <w:autoSpaceDN w:val="0"/>
        <w:adjustRightInd w:val="0"/>
        <w:rPr>
          <w:rFonts w:ascii="Courier New" w:hAnsi="Courier New" w:cs="Courier New"/>
          <w:bCs/>
          <w:sz w:val="16"/>
          <w:szCs w:val="16"/>
        </w:rPr>
      </w:pPr>
      <w:r w:rsidRPr="00A762D9">
        <w:rPr>
          <w:rFonts w:ascii="Courier New" w:hAnsi="Courier New" w:cs="Courier New"/>
          <w:bCs/>
          <w:sz w:val="16"/>
          <w:szCs w:val="16"/>
        </w:rPr>
        <w:t>Dovolený čas evakuácie tud =   3.12 min</w:t>
      </w:r>
    </w:p>
    <w:p w:rsidR="00A762D9" w:rsidRPr="00A762D9" w:rsidRDefault="00A762D9" w:rsidP="00A762D9">
      <w:pPr>
        <w:autoSpaceDE w:val="0"/>
        <w:autoSpaceDN w:val="0"/>
        <w:adjustRightInd w:val="0"/>
        <w:rPr>
          <w:rFonts w:ascii="Courier New" w:hAnsi="Courier New" w:cs="Courier New"/>
          <w:bCs/>
          <w:sz w:val="16"/>
          <w:szCs w:val="16"/>
        </w:rPr>
      </w:pPr>
      <w:r w:rsidRPr="00A762D9">
        <w:rPr>
          <w:rFonts w:ascii="Courier New" w:hAnsi="Courier New" w:cs="Courier New"/>
          <w:bCs/>
          <w:sz w:val="16"/>
          <w:szCs w:val="16"/>
        </w:rPr>
        <w:t>Rýchlosť pohybu osôb    Vu =  25    m/min</w:t>
      </w:r>
    </w:p>
    <w:p w:rsidR="00A762D9" w:rsidRPr="00A762D9" w:rsidRDefault="00A762D9" w:rsidP="00A762D9">
      <w:pPr>
        <w:autoSpaceDE w:val="0"/>
        <w:autoSpaceDN w:val="0"/>
        <w:adjustRightInd w:val="0"/>
        <w:rPr>
          <w:rFonts w:ascii="Courier New" w:hAnsi="Courier New" w:cs="Courier New"/>
          <w:bCs/>
          <w:sz w:val="16"/>
          <w:szCs w:val="16"/>
        </w:rPr>
      </w:pPr>
      <w:r w:rsidRPr="00A762D9">
        <w:rPr>
          <w:rFonts w:ascii="Courier New" w:hAnsi="Courier New" w:cs="Courier New"/>
          <w:bCs/>
          <w:sz w:val="16"/>
          <w:szCs w:val="16"/>
        </w:rPr>
        <w:t>Jednotková kapacita ÚP  Ku =  30    os/min</w:t>
      </w:r>
    </w:p>
    <w:p w:rsidR="004922E2" w:rsidRDefault="00A762D9" w:rsidP="00A762D9">
      <w:pPr>
        <w:autoSpaceDE w:val="0"/>
        <w:autoSpaceDN w:val="0"/>
        <w:adjustRightInd w:val="0"/>
        <w:rPr>
          <w:rFonts w:ascii="Courier New" w:hAnsi="Courier New" w:cs="Courier New"/>
          <w:bCs/>
          <w:sz w:val="16"/>
          <w:szCs w:val="16"/>
        </w:rPr>
      </w:pPr>
      <w:r w:rsidRPr="00A762D9">
        <w:rPr>
          <w:rFonts w:ascii="Courier New" w:hAnsi="Courier New" w:cs="Courier New"/>
          <w:bCs/>
          <w:sz w:val="16"/>
          <w:szCs w:val="16"/>
        </w:rPr>
        <w:t>Poč</w:t>
      </w:r>
      <w:r>
        <w:rPr>
          <w:rFonts w:ascii="Courier New" w:hAnsi="Courier New" w:cs="Courier New"/>
          <w:bCs/>
          <w:sz w:val="16"/>
          <w:szCs w:val="16"/>
        </w:rPr>
        <w:t>et únikových pruhov   u =   2.0</w:t>
      </w:r>
      <w:r w:rsidRPr="00A762D9">
        <w:rPr>
          <w:rFonts w:ascii="Courier New" w:hAnsi="Courier New" w:cs="Courier New"/>
          <w:bCs/>
          <w:sz w:val="16"/>
          <w:szCs w:val="16"/>
        </w:rPr>
        <w:tab/>
      </w:r>
    </w:p>
    <w:p w:rsidR="00A762D9" w:rsidRPr="004922E2" w:rsidRDefault="00A762D9" w:rsidP="00A762D9">
      <w:pPr>
        <w:autoSpaceDE w:val="0"/>
        <w:autoSpaceDN w:val="0"/>
        <w:adjustRightInd w:val="0"/>
        <w:rPr>
          <w:rFonts w:ascii="Courier New" w:hAnsi="Courier New" w:cs="Courier New"/>
          <w:bCs/>
          <w:sz w:val="16"/>
          <w:szCs w:val="16"/>
        </w:rPr>
      </w:pPr>
    </w:p>
    <w:p w:rsidR="00A762D9" w:rsidRPr="00A762D9" w:rsidRDefault="00A762D9" w:rsidP="00A762D9">
      <w:pPr>
        <w:autoSpaceDE w:val="0"/>
        <w:autoSpaceDN w:val="0"/>
        <w:adjustRightInd w:val="0"/>
        <w:rPr>
          <w:rFonts w:ascii="Courier New" w:hAnsi="Courier New" w:cs="Courier New"/>
          <w:bCs/>
          <w:sz w:val="16"/>
          <w:szCs w:val="16"/>
        </w:rPr>
      </w:pPr>
      <w:r w:rsidRPr="00A762D9">
        <w:rPr>
          <w:rFonts w:ascii="Courier New" w:hAnsi="Courier New" w:cs="Courier New"/>
          <w:bCs/>
          <w:sz w:val="16"/>
          <w:szCs w:val="16"/>
        </w:rPr>
        <w:t xml:space="preserve">    KONTROLA DĹŽKY ÚNIKOVEJ CESTY:</w:t>
      </w:r>
    </w:p>
    <w:p w:rsidR="00A762D9" w:rsidRPr="00A762D9" w:rsidRDefault="00A762D9" w:rsidP="00A762D9">
      <w:pPr>
        <w:autoSpaceDE w:val="0"/>
        <w:autoSpaceDN w:val="0"/>
        <w:adjustRightInd w:val="0"/>
        <w:rPr>
          <w:rFonts w:ascii="Courier New" w:hAnsi="Courier New" w:cs="Courier New"/>
          <w:bCs/>
          <w:sz w:val="16"/>
          <w:szCs w:val="16"/>
        </w:rPr>
      </w:pPr>
      <w:r w:rsidRPr="00A762D9">
        <w:rPr>
          <w:rFonts w:ascii="Courier New" w:hAnsi="Courier New" w:cs="Courier New"/>
          <w:bCs/>
          <w:sz w:val="16"/>
          <w:szCs w:val="16"/>
        </w:rPr>
        <w:t>Skut. dĺžka únikovej cesty =  31.0  m</w:t>
      </w:r>
    </w:p>
    <w:p w:rsidR="00A762D9" w:rsidRPr="00A762D9" w:rsidRDefault="00A762D9" w:rsidP="00A762D9">
      <w:pPr>
        <w:autoSpaceDE w:val="0"/>
        <w:autoSpaceDN w:val="0"/>
        <w:adjustRightInd w:val="0"/>
        <w:rPr>
          <w:rFonts w:ascii="Courier New" w:hAnsi="Courier New" w:cs="Courier New"/>
          <w:bCs/>
          <w:sz w:val="16"/>
          <w:szCs w:val="16"/>
        </w:rPr>
      </w:pPr>
      <w:r w:rsidRPr="00A762D9">
        <w:rPr>
          <w:rFonts w:ascii="Courier New" w:hAnsi="Courier New" w:cs="Courier New"/>
          <w:bCs/>
          <w:sz w:val="16"/>
          <w:szCs w:val="16"/>
        </w:rPr>
        <w:t>Dovolená dĺžka ÚC      lud =  54.6  m</w:t>
      </w:r>
    </w:p>
    <w:p w:rsidR="00A762D9" w:rsidRPr="00A762D9" w:rsidRDefault="00A762D9" w:rsidP="00A762D9">
      <w:pPr>
        <w:autoSpaceDE w:val="0"/>
        <w:autoSpaceDN w:val="0"/>
        <w:adjustRightInd w:val="0"/>
        <w:rPr>
          <w:rFonts w:ascii="Courier New" w:hAnsi="Courier New" w:cs="Courier New"/>
          <w:bCs/>
          <w:sz w:val="16"/>
          <w:szCs w:val="16"/>
        </w:rPr>
      </w:pPr>
      <w:r w:rsidRPr="00A762D9">
        <w:rPr>
          <w:rFonts w:ascii="Courier New" w:hAnsi="Courier New" w:cs="Courier New"/>
          <w:bCs/>
          <w:sz w:val="16"/>
          <w:szCs w:val="16"/>
        </w:rPr>
        <w:t>Dovolený čas evakuácie tud =   3.12 min</w:t>
      </w:r>
    </w:p>
    <w:p w:rsidR="00A762D9" w:rsidRPr="00A762D9" w:rsidRDefault="00A762D9" w:rsidP="00A762D9">
      <w:pPr>
        <w:autoSpaceDE w:val="0"/>
        <w:autoSpaceDN w:val="0"/>
        <w:adjustRightInd w:val="0"/>
        <w:rPr>
          <w:rFonts w:ascii="Courier New" w:hAnsi="Courier New" w:cs="Courier New"/>
          <w:bCs/>
          <w:sz w:val="16"/>
          <w:szCs w:val="16"/>
        </w:rPr>
      </w:pPr>
      <w:r w:rsidRPr="00A762D9">
        <w:rPr>
          <w:rFonts w:ascii="Courier New" w:hAnsi="Courier New" w:cs="Courier New"/>
          <w:bCs/>
          <w:sz w:val="16"/>
          <w:szCs w:val="16"/>
        </w:rPr>
        <w:t>Rýchlosť pohybu osôb    Vu =  25    m/min</w:t>
      </w:r>
    </w:p>
    <w:p w:rsidR="00A762D9" w:rsidRPr="00A762D9" w:rsidRDefault="00A762D9" w:rsidP="00A762D9">
      <w:pPr>
        <w:autoSpaceDE w:val="0"/>
        <w:autoSpaceDN w:val="0"/>
        <w:adjustRightInd w:val="0"/>
        <w:rPr>
          <w:rFonts w:ascii="Courier New" w:hAnsi="Courier New" w:cs="Courier New"/>
          <w:bCs/>
          <w:sz w:val="16"/>
          <w:szCs w:val="16"/>
        </w:rPr>
      </w:pPr>
      <w:r w:rsidRPr="00A762D9">
        <w:rPr>
          <w:rFonts w:ascii="Courier New" w:hAnsi="Courier New" w:cs="Courier New"/>
          <w:bCs/>
          <w:sz w:val="16"/>
          <w:szCs w:val="16"/>
        </w:rPr>
        <w:t>Jednotková kapacita ÚP  Ku =  30    os/min</w:t>
      </w:r>
    </w:p>
    <w:p w:rsidR="004922E2" w:rsidRDefault="00A762D9" w:rsidP="00A762D9">
      <w:pPr>
        <w:autoSpaceDE w:val="0"/>
        <w:autoSpaceDN w:val="0"/>
        <w:adjustRightInd w:val="0"/>
        <w:rPr>
          <w:rFonts w:ascii="Courier New" w:hAnsi="Courier New" w:cs="Courier New"/>
          <w:bCs/>
          <w:sz w:val="16"/>
          <w:szCs w:val="16"/>
        </w:rPr>
      </w:pPr>
      <w:r w:rsidRPr="00A762D9">
        <w:rPr>
          <w:rFonts w:ascii="Courier New" w:hAnsi="Courier New" w:cs="Courier New"/>
          <w:bCs/>
          <w:sz w:val="16"/>
          <w:szCs w:val="16"/>
        </w:rPr>
        <w:t>Počet únikových pruhov   u =   2.0</w:t>
      </w:r>
    </w:p>
    <w:p w:rsidR="00A762D9" w:rsidRDefault="00A762D9" w:rsidP="00A762D9">
      <w:pPr>
        <w:autoSpaceDE w:val="0"/>
        <w:autoSpaceDN w:val="0"/>
        <w:adjustRightInd w:val="0"/>
        <w:rPr>
          <w:rFonts w:ascii="Courier New" w:hAnsi="Courier New" w:cs="Courier New"/>
          <w:bCs/>
          <w:sz w:val="16"/>
          <w:szCs w:val="16"/>
        </w:rPr>
      </w:pPr>
    </w:p>
    <w:p w:rsidR="00A762D9" w:rsidRPr="00A762D9" w:rsidRDefault="00A762D9" w:rsidP="00A762D9">
      <w:pPr>
        <w:autoSpaceDE w:val="0"/>
        <w:autoSpaceDN w:val="0"/>
        <w:adjustRightInd w:val="0"/>
        <w:rPr>
          <w:rFonts w:ascii="Courier New" w:hAnsi="Courier New" w:cs="Courier New"/>
          <w:bCs/>
          <w:sz w:val="16"/>
          <w:szCs w:val="16"/>
        </w:rPr>
      </w:pPr>
      <w:r w:rsidRPr="00A762D9">
        <w:rPr>
          <w:rFonts w:ascii="Courier New" w:hAnsi="Courier New" w:cs="Courier New"/>
          <w:bCs/>
          <w:sz w:val="16"/>
          <w:szCs w:val="16"/>
        </w:rPr>
        <w:t xml:space="preserve">    KONTROLA ŠÍRKY ÚNIKOVEJ CESTY:</w:t>
      </w:r>
    </w:p>
    <w:p w:rsidR="00A762D9" w:rsidRPr="00A762D9" w:rsidRDefault="00A762D9" w:rsidP="00A762D9">
      <w:pPr>
        <w:autoSpaceDE w:val="0"/>
        <w:autoSpaceDN w:val="0"/>
        <w:adjustRightInd w:val="0"/>
        <w:rPr>
          <w:rFonts w:ascii="Courier New" w:hAnsi="Courier New" w:cs="Courier New"/>
          <w:bCs/>
          <w:sz w:val="16"/>
          <w:szCs w:val="16"/>
        </w:rPr>
      </w:pPr>
      <w:r w:rsidRPr="00A762D9">
        <w:rPr>
          <w:rFonts w:ascii="Courier New" w:hAnsi="Courier New" w:cs="Courier New"/>
          <w:bCs/>
          <w:sz w:val="16"/>
          <w:szCs w:val="16"/>
        </w:rPr>
        <w:t>Skutočná dĺžka únikovej cesty        =  31.0  m</w:t>
      </w:r>
    </w:p>
    <w:p w:rsidR="00A762D9" w:rsidRPr="00A762D9" w:rsidRDefault="00A762D9" w:rsidP="00A762D9">
      <w:pPr>
        <w:autoSpaceDE w:val="0"/>
        <w:autoSpaceDN w:val="0"/>
        <w:adjustRightInd w:val="0"/>
        <w:rPr>
          <w:rFonts w:ascii="Courier New" w:hAnsi="Courier New" w:cs="Courier New"/>
          <w:bCs/>
          <w:sz w:val="16"/>
          <w:szCs w:val="16"/>
        </w:rPr>
      </w:pPr>
      <w:r w:rsidRPr="00A762D9">
        <w:rPr>
          <w:rFonts w:ascii="Courier New" w:hAnsi="Courier New" w:cs="Courier New"/>
          <w:bCs/>
          <w:sz w:val="16"/>
          <w:szCs w:val="16"/>
        </w:rPr>
        <w:t>Dovolený čas evakuácie           tud =   3.12 min</w:t>
      </w:r>
    </w:p>
    <w:p w:rsidR="00A762D9" w:rsidRPr="00A762D9" w:rsidRDefault="00A762D9" w:rsidP="00A762D9">
      <w:pPr>
        <w:autoSpaceDE w:val="0"/>
        <w:autoSpaceDN w:val="0"/>
        <w:adjustRightInd w:val="0"/>
        <w:rPr>
          <w:rFonts w:ascii="Courier New" w:hAnsi="Courier New" w:cs="Courier New"/>
          <w:bCs/>
          <w:sz w:val="16"/>
          <w:szCs w:val="16"/>
        </w:rPr>
      </w:pPr>
      <w:r w:rsidRPr="00A762D9">
        <w:rPr>
          <w:rFonts w:ascii="Courier New" w:hAnsi="Courier New" w:cs="Courier New"/>
          <w:bCs/>
          <w:sz w:val="16"/>
          <w:szCs w:val="16"/>
        </w:rPr>
        <w:t>Výpočtový min. poč. únik.pruhov umin =   1.35</w:t>
      </w:r>
    </w:p>
    <w:p w:rsidR="00A762D9" w:rsidRPr="00A762D9" w:rsidRDefault="00A762D9" w:rsidP="00A762D9">
      <w:pPr>
        <w:autoSpaceDE w:val="0"/>
        <w:autoSpaceDN w:val="0"/>
        <w:adjustRightInd w:val="0"/>
        <w:rPr>
          <w:rFonts w:ascii="Courier New" w:hAnsi="Courier New" w:cs="Courier New"/>
          <w:bCs/>
          <w:sz w:val="16"/>
          <w:szCs w:val="16"/>
        </w:rPr>
      </w:pPr>
      <w:r w:rsidRPr="00A762D9">
        <w:rPr>
          <w:rFonts w:ascii="Courier New" w:hAnsi="Courier New" w:cs="Courier New"/>
          <w:bCs/>
          <w:sz w:val="16"/>
          <w:szCs w:val="16"/>
        </w:rPr>
        <w:t>Normový   min. poč. únik.pruhov umin =   1.5</w:t>
      </w:r>
    </w:p>
    <w:p w:rsidR="00A762D9" w:rsidRPr="00A762D9" w:rsidRDefault="00A762D9" w:rsidP="00A762D9">
      <w:pPr>
        <w:autoSpaceDE w:val="0"/>
        <w:autoSpaceDN w:val="0"/>
        <w:adjustRightInd w:val="0"/>
        <w:rPr>
          <w:rFonts w:ascii="Courier New" w:hAnsi="Courier New" w:cs="Courier New"/>
          <w:bCs/>
          <w:sz w:val="16"/>
          <w:szCs w:val="16"/>
        </w:rPr>
      </w:pPr>
      <w:r w:rsidRPr="00A762D9">
        <w:rPr>
          <w:rFonts w:ascii="Courier New" w:hAnsi="Courier New" w:cs="Courier New"/>
          <w:bCs/>
          <w:sz w:val="16"/>
          <w:szCs w:val="16"/>
        </w:rPr>
        <w:t>Skut.poč. únik. pruhov             u =   2.0</w:t>
      </w:r>
    </w:p>
    <w:p w:rsidR="00A762D9" w:rsidRPr="00A762D9" w:rsidRDefault="00A762D9" w:rsidP="00A762D9">
      <w:pPr>
        <w:autoSpaceDE w:val="0"/>
        <w:autoSpaceDN w:val="0"/>
        <w:adjustRightInd w:val="0"/>
        <w:rPr>
          <w:rFonts w:ascii="Courier New" w:hAnsi="Courier New" w:cs="Courier New"/>
          <w:bCs/>
          <w:sz w:val="16"/>
          <w:szCs w:val="16"/>
        </w:rPr>
      </w:pPr>
      <w:r w:rsidRPr="00A762D9">
        <w:rPr>
          <w:rFonts w:ascii="Courier New" w:hAnsi="Courier New" w:cs="Courier New"/>
          <w:bCs/>
          <w:sz w:val="16"/>
          <w:szCs w:val="16"/>
        </w:rPr>
        <w:t>Rýchlosť pohybu osôb              Vu =  25    m/min</w:t>
      </w:r>
    </w:p>
    <w:p w:rsidR="00A762D9" w:rsidRPr="004922E2" w:rsidRDefault="00A762D9" w:rsidP="00A762D9">
      <w:pPr>
        <w:autoSpaceDE w:val="0"/>
        <w:autoSpaceDN w:val="0"/>
        <w:adjustRightInd w:val="0"/>
        <w:rPr>
          <w:rFonts w:ascii="Courier New" w:hAnsi="Courier New" w:cs="Courier New"/>
          <w:bCs/>
          <w:sz w:val="16"/>
          <w:szCs w:val="16"/>
        </w:rPr>
      </w:pPr>
      <w:r w:rsidRPr="00A762D9">
        <w:rPr>
          <w:rFonts w:ascii="Courier New" w:hAnsi="Courier New" w:cs="Courier New"/>
          <w:bCs/>
          <w:sz w:val="16"/>
          <w:szCs w:val="16"/>
        </w:rPr>
        <w:t>Jednotková kapacita ÚP            Ku =  30    os/min</w:t>
      </w:r>
    </w:p>
    <w:p w:rsidR="000673F4" w:rsidRDefault="000673F4" w:rsidP="004922E2">
      <w:pPr>
        <w:autoSpaceDE w:val="0"/>
        <w:autoSpaceDN w:val="0"/>
        <w:adjustRightInd w:val="0"/>
        <w:rPr>
          <w:rFonts w:ascii="Courier New" w:hAnsi="Courier New" w:cs="Courier New"/>
          <w:bCs/>
          <w:sz w:val="12"/>
          <w:szCs w:val="12"/>
        </w:rPr>
      </w:pPr>
    </w:p>
    <w:p w:rsidR="00A34808" w:rsidRPr="000673F4" w:rsidRDefault="000673F4" w:rsidP="004922E2">
      <w:pPr>
        <w:autoSpaceDE w:val="0"/>
        <w:autoSpaceDN w:val="0"/>
        <w:adjustRightInd w:val="0"/>
        <w:rPr>
          <w:rFonts w:ascii="Arial Narrow" w:hAnsi="Arial Narrow"/>
          <w:b/>
          <w:i/>
          <w:szCs w:val="24"/>
          <w:u w:val="single"/>
        </w:rPr>
      </w:pPr>
      <w:r>
        <w:rPr>
          <w:rFonts w:ascii="Arial Narrow" w:hAnsi="Arial Narrow"/>
          <w:b/>
          <w:i/>
          <w:szCs w:val="24"/>
          <w:u w:val="single"/>
        </w:rPr>
        <w:t>N</w:t>
      </w:r>
      <w:r w:rsidRPr="000F4416">
        <w:rPr>
          <w:rFonts w:ascii="Arial Narrow" w:hAnsi="Arial Narrow"/>
          <w:b/>
          <w:i/>
          <w:szCs w:val="24"/>
          <w:u w:val="single"/>
        </w:rPr>
        <w:t xml:space="preserve"> </w:t>
      </w:r>
      <w:r>
        <w:rPr>
          <w:rFonts w:ascii="Arial Narrow" w:hAnsi="Arial Narrow"/>
          <w:b/>
          <w:i/>
          <w:szCs w:val="24"/>
          <w:u w:val="single"/>
        </w:rPr>
        <w:t>2</w:t>
      </w:r>
      <w:r w:rsidRPr="000F4416">
        <w:rPr>
          <w:rFonts w:ascii="Arial Narrow" w:hAnsi="Arial Narrow"/>
          <w:b/>
          <w:i/>
          <w:szCs w:val="24"/>
          <w:u w:val="single"/>
        </w:rPr>
        <w:t xml:space="preserve"> .0</w:t>
      </w:r>
      <w:r>
        <w:rPr>
          <w:rFonts w:ascii="Arial Narrow" w:hAnsi="Arial Narrow"/>
          <w:b/>
          <w:i/>
          <w:szCs w:val="24"/>
          <w:u w:val="single"/>
        </w:rPr>
        <w:t>1</w:t>
      </w:r>
      <w:r w:rsidRPr="00E9119A">
        <w:rPr>
          <w:rFonts w:ascii="Courier New" w:hAnsi="Courier New" w:cs="Courier New"/>
          <w:bCs/>
          <w:sz w:val="12"/>
          <w:szCs w:val="12"/>
        </w:rPr>
        <w:tab/>
      </w:r>
      <w:r w:rsidR="004922E2" w:rsidRPr="004922E2">
        <w:rPr>
          <w:rFonts w:ascii="Courier New" w:hAnsi="Courier New" w:cs="Courier New"/>
          <w:bCs/>
          <w:sz w:val="12"/>
          <w:szCs w:val="12"/>
        </w:rPr>
        <w:tab/>
      </w:r>
      <w:r w:rsidR="00A34808" w:rsidRPr="00A34808">
        <w:rPr>
          <w:rFonts w:ascii="Courier New" w:hAnsi="Courier New" w:cs="Courier New"/>
          <w:bCs/>
          <w:sz w:val="12"/>
          <w:szCs w:val="12"/>
        </w:rPr>
        <w:tab/>
      </w:r>
    </w:p>
    <w:p w:rsidR="00A762D9" w:rsidRPr="00E9119A" w:rsidRDefault="00A762D9" w:rsidP="00A762D9">
      <w:pPr>
        <w:autoSpaceDE w:val="0"/>
        <w:autoSpaceDN w:val="0"/>
        <w:adjustRightInd w:val="0"/>
        <w:rPr>
          <w:rFonts w:ascii="Courier New" w:hAnsi="Courier New" w:cs="Courier New"/>
          <w:bCs/>
          <w:sz w:val="12"/>
          <w:szCs w:val="12"/>
        </w:rPr>
      </w:pPr>
      <w:r>
        <w:rPr>
          <w:rFonts w:ascii="Courier New" w:hAnsi="Courier New" w:cs="Courier New"/>
          <w:bCs/>
          <w:sz w:val="12"/>
          <w:szCs w:val="12"/>
        </w:rPr>
        <w:t>Miesto posúdenia</w:t>
      </w:r>
      <w:r w:rsidRPr="00E9119A">
        <w:rPr>
          <w:rFonts w:ascii="Courier New" w:hAnsi="Courier New" w:cs="Courier New"/>
          <w:bCs/>
          <w:sz w:val="12"/>
          <w:szCs w:val="12"/>
        </w:rPr>
        <w:t xml:space="preserve">   : </w:t>
      </w:r>
      <w:r w:rsidRPr="00E9119A">
        <w:rPr>
          <w:rFonts w:ascii="Courier New" w:hAnsi="Courier New" w:cs="Courier New"/>
          <w:b/>
          <w:bCs/>
          <w:sz w:val="20"/>
          <w:u w:val="single"/>
        </w:rPr>
        <w:t xml:space="preserve">m.č. </w:t>
      </w:r>
      <w:r>
        <w:rPr>
          <w:rFonts w:ascii="Courier New" w:hAnsi="Courier New" w:cs="Courier New"/>
          <w:b/>
          <w:bCs/>
          <w:sz w:val="20"/>
          <w:u w:val="single"/>
        </w:rPr>
        <w:t>209, 210</w:t>
      </w:r>
    </w:p>
    <w:p w:rsidR="00B57671" w:rsidRPr="00B57671" w:rsidRDefault="00B57671" w:rsidP="00B57671">
      <w:pPr>
        <w:autoSpaceDE w:val="0"/>
        <w:autoSpaceDN w:val="0"/>
        <w:adjustRightInd w:val="0"/>
        <w:rPr>
          <w:rFonts w:ascii="Courier New" w:hAnsi="Courier New" w:cs="Courier New"/>
          <w:bCs/>
          <w:sz w:val="16"/>
          <w:szCs w:val="16"/>
        </w:rPr>
      </w:pPr>
      <w:r w:rsidRPr="00B57671">
        <w:rPr>
          <w:rFonts w:ascii="Courier New" w:hAnsi="Courier New" w:cs="Courier New"/>
          <w:bCs/>
          <w:sz w:val="16"/>
          <w:szCs w:val="16"/>
        </w:rPr>
        <w:t>Druh únikovej cesty: Nechránená</w:t>
      </w:r>
    </w:p>
    <w:p w:rsidR="00B57671" w:rsidRPr="00B57671" w:rsidRDefault="00B57671" w:rsidP="00B57671">
      <w:pPr>
        <w:autoSpaceDE w:val="0"/>
        <w:autoSpaceDN w:val="0"/>
        <w:adjustRightInd w:val="0"/>
        <w:rPr>
          <w:rFonts w:ascii="Courier New" w:hAnsi="Courier New" w:cs="Courier New"/>
          <w:bCs/>
          <w:sz w:val="16"/>
          <w:szCs w:val="16"/>
        </w:rPr>
      </w:pPr>
      <w:r w:rsidRPr="00B57671">
        <w:rPr>
          <w:rFonts w:ascii="Courier New" w:hAnsi="Courier New" w:cs="Courier New"/>
          <w:bCs/>
          <w:sz w:val="16"/>
          <w:szCs w:val="16"/>
        </w:rPr>
        <w:t>Súčiniteľ a PÚ = 0.86</w:t>
      </w:r>
    </w:p>
    <w:p w:rsidR="00B57671" w:rsidRPr="00B57671" w:rsidRDefault="00B57671" w:rsidP="00B57671">
      <w:pPr>
        <w:autoSpaceDE w:val="0"/>
        <w:autoSpaceDN w:val="0"/>
        <w:adjustRightInd w:val="0"/>
        <w:rPr>
          <w:rFonts w:ascii="Courier New" w:hAnsi="Courier New" w:cs="Courier New"/>
          <w:bCs/>
          <w:sz w:val="16"/>
          <w:szCs w:val="16"/>
        </w:rPr>
      </w:pPr>
      <w:r w:rsidRPr="00B57671">
        <w:rPr>
          <w:rFonts w:ascii="Courier New" w:hAnsi="Courier New" w:cs="Courier New"/>
          <w:bCs/>
          <w:sz w:val="16"/>
          <w:szCs w:val="16"/>
        </w:rPr>
        <w:t>Smer úniku: Po schodoch dole</w:t>
      </w:r>
    </w:p>
    <w:p w:rsidR="00B57671" w:rsidRPr="00B57671" w:rsidRDefault="00B57671" w:rsidP="00B57671">
      <w:pPr>
        <w:autoSpaceDE w:val="0"/>
        <w:autoSpaceDN w:val="0"/>
        <w:adjustRightInd w:val="0"/>
        <w:rPr>
          <w:rFonts w:ascii="Courier New" w:hAnsi="Courier New" w:cs="Courier New"/>
          <w:bCs/>
          <w:sz w:val="16"/>
          <w:szCs w:val="16"/>
        </w:rPr>
      </w:pPr>
      <w:r w:rsidRPr="00B57671">
        <w:rPr>
          <w:rFonts w:ascii="Courier New" w:hAnsi="Courier New" w:cs="Courier New"/>
          <w:bCs/>
          <w:sz w:val="16"/>
          <w:szCs w:val="16"/>
        </w:rPr>
        <w:t>Sklon schodiskového ramena &lt;= 35 °</w:t>
      </w:r>
    </w:p>
    <w:p w:rsidR="00B57671" w:rsidRPr="00B57671" w:rsidRDefault="00B57671" w:rsidP="00B57671">
      <w:pPr>
        <w:autoSpaceDE w:val="0"/>
        <w:autoSpaceDN w:val="0"/>
        <w:adjustRightInd w:val="0"/>
        <w:rPr>
          <w:rFonts w:ascii="Courier New" w:hAnsi="Courier New" w:cs="Courier New"/>
          <w:bCs/>
          <w:sz w:val="16"/>
          <w:szCs w:val="16"/>
        </w:rPr>
      </w:pPr>
      <w:r w:rsidRPr="00B57671">
        <w:rPr>
          <w:rFonts w:ascii="Courier New" w:hAnsi="Courier New" w:cs="Courier New"/>
          <w:bCs/>
          <w:sz w:val="16"/>
          <w:szCs w:val="16"/>
        </w:rPr>
        <w:t>Počet evakuovaných osôb schopných samostatného pohybu:   63   s= 1.0</w:t>
      </w:r>
    </w:p>
    <w:p w:rsidR="00B57671" w:rsidRPr="00B57671" w:rsidRDefault="00B57671" w:rsidP="00B57671">
      <w:pPr>
        <w:autoSpaceDE w:val="0"/>
        <w:autoSpaceDN w:val="0"/>
        <w:adjustRightInd w:val="0"/>
        <w:rPr>
          <w:rFonts w:ascii="Courier New" w:hAnsi="Courier New" w:cs="Courier New"/>
          <w:bCs/>
          <w:sz w:val="16"/>
          <w:szCs w:val="16"/>
        </w:rPr>
      </w:pPr>
      <w:r w:rsidRPr="00B57671">
        <w:rPr>
          <w:rFonts w:ascii="Courier New" w:hAnsi="Courier New" w:cs="Courier New"/>
          <w:bCs/>
          <w:sz w:val="16"/>
          <w:szCs w:val="16"/>
        </w:rPr>
        <w:t>Spôsob evakuácie osôb: Súčasný</w:t>
      </w:r>
    </w:p>
    <w:p w:rsidR="00B57671" w:rsidRDefault="00B57671" w:rsidP="00B57671">
      <w:pPr>
        <w:autoSpaceDE w:val="0"/>
        <w:autoSpaceDN w:val="0"/>
        <w:adjustRightInd w:val="0"/>
        <w:rPr>
          <w:rFonts w:ascii="Courier New" w:hAnsi="Courier New" w:cs="Courier New"/>
          <w:bCs/>
          <w:sz w:val="16"/>
          <w:szCs w:val="16"/>
        </w:rPr>
      </w:pPr>
      <w:r w:rsidRPr="00B57671">
        <w:rPr>
          <w:rFonts w:ascii="Courier New" w:hAnsi="Courier New" w:cs="Courier New"/>
          <w:bCs/>
          <w:sz w:val="16"/>
          <w:szCs w:val="16"/>
        </w:rPr>
        <w:t>Počet únikových ciest z PÚ: Viac ako jedna</w:t>
      </w:r>
    </w:p>
    <w:p w:rsidR="00B57671" w:rsidRPr="00B57671" w:rsidRDefault="00B57671" w:rsidP="00B57671">
      <w:pPr>
        <w:autoSpaceDE w:val="0"/>
        <w:autoSpaceDN w:val="0"/>
        <w:adjustRightInd w:val="0"/>
        <w:rPr>
          <w:rFonts w:ascii="Courier New" w:hAnsi="Courier New" w:cs="Courier New"/>
          <w:bCs/>
          <w:sz w:val="16"/>
          <w:szCs w:val="16"/>
        </w:rPr>
      </w:pPr>
    </w:p>
    <w:p w:rsidR="00B57671" w:rsidRPr="00B57671" w:rsidRDefault="00B57671" w:rsidP="00B57671">
      <w:pPr>
        <w:autoSpaceDE w:val="0"/>
        <w:autoSpaceDN w:val="0"/>
        <w:adjustRightInd w:val="0"/>
        <w:rPr>
          <w:rFonts w:ascii="Courier New" w:hAnsi="Courier New" w:cs="Courier New"/>
          <w:bCs/>
          <w:sz w:val="16"/>
          <w:szCs w:val="16"/>
        </w:rPr>
      </w:pPr>
      <w:r w:rsidRPr="00B57671">
        <w:rPr>
          <w:rFonts w:ascii="Courier New" w:hAnsi="Courier New" w:cs="Courier New"/>
          <w:bCs/>
          <w:sz w:val="16"/>
          <w:szCs w:val="16"/>
        </w:rPr>
        <w:t xml:space="preserve">    KONTROLA ČASU EVAKUÁCIE:</w:t>
      </w:r>
    </w:p>
    <w:p w:rsidR="00B57671" w:rsidRPr="00B57671" w:rsidRDefault="00B57671" w:rsidP="00B57671">
      <w:pPr>
        <w:autoSpaceDE w:val="0"/>
        <w:autoSpaceDN w:val="0"/>
        <w:adjustRightInd w:val="0"/>
        <w:rPr>
          <w:rFonts w:ascii="Courier New" w:hAnsi="Courier New" w:cs="Courier New"/>
          <w:bCs/>
          <w:sz w:val="16"/>
          <w:szCs w:val="16"/>
        </w:rPr>
      </w:pPr>
      <w:r w:rsidRPr="00B57671">
        <w:rPr>
          <w:rFonts w:ascii="Courier New" w:hAnsi="Courier New" w:cs="Courier New"/>
          <w:bCs/>
          <w:sz w:val="16"/>
          <w:szCs w:val="16"/>
        </w:rPr>
        <w:t>Dĺžka únikovej cesty    lu =  37.0  m</w:t>
      </w:r>
    </w:p>
    <w:p w:rsidR="00B57671" w:rsidRPr="00B57671" w:rsidRDefault="00B57671" w:rsidP="00B57671">
      <w:pPr>
        <w:autoSpaceDE w:val="0"/>
        <w:autoSpaceDN w:val="0"/>
        <w:adjustRightInd w:val="0"/>
        <w:rPr>
          <w:rFonts w:ascii="Courier New" w:hAnsi="Courier New" w:cs="Courier New"/>
          <w:bCs/>
          <w:sz w:val="16"/>
          <w:szCs w:val="16"/>
        </w:rPr>
      </w:pPr>
      <w:r w:rsidRPr="00B57671">
        <w:rPr>
          <w:rFonts w:ascii="Courier New" w:hAnsi="Courier New" w:cs="Courier New"/>
          <w:bCs/>
          <w:sz w:val="16"/>
          <w:szCs w:val="16"/>
        </w:rPr>
        <w:t>Skutočný čas evakuácie  tu =   2.16 min</w:t>
      </w:r>
    </w:p>
    <w:p w:rsidR="00B57671" w:rsidRPr="00B57671" w:rsidRDefault="00B57671" w:rsidP="00B57671">
      <w:pPr>
        <w:autoSpaceDE w:val="0"/>
        <w:autoSpaceDN w:val="0"/>
        <w:adjustRightInd w:val="0"/>
        <w:rPr>
          <w:rFonts w:ascii="Courier New" w:hAnsi="Courier New" w:cs="Courier New"/>
          <w:bCs/>
          <w:sz w:val="16"/>
          <w:szCs w:val="16"/>
        </w:rPr>
      </w:pPr>
      <w:r w:rsidRPr="00B57671">
        <w:rPr>
          <w:rFonts w:ascii="Courier New" w:hAnsi="Courier New" w:cs="Courier New"/>
          <w:bCs/>
          <w:sz w:val="16"/>
          <w:szCs w:val="16"/>
        </w:rPr>
        <w:t>Dovolený čas evakuácie tud =   3.12 min</w:t>
      </w:r>
    </w:p>
    <w:p w:rsidR="00B57671" w:rsidRPr="00B57671" w:rsidRDefault="00B57671" w:rsidP="00B57671">
      <w:pPr>
        <w:autoSpaceDE w:val="0"/>
        <w:autoSpaceDN w:val="0"/>
        <w:adjustRightInd w:val="0"/>
        <w:rPr>
          <w:rFonts w:ascii="Courier New" w:hAnsi="Courier New" w:cs="Courier New"/>
          <w:bCs/>
          <w:sz w:val="16"/>
          <w:szCs w:val="16"/>
        </w:rPr>
      </w:pPr>
      <w:r w:rsidRPr="00B57671">
        <w:rPr>
          <w:rFonts w:ascii="Courier New" w:hAnsi="Courier New" w:cs="Courier New"/>
          <w:bCs/>
          <w:sz w:val="16"/>
          <w:szCs w:val="16"/>
        </w:rPr>
        <w:t>Rýchlosť pohybu osôb    Vu =  25    m/min</w:t>
      </w:r>
    </w:p>
    <w:p w:rsidR="00B57671" w:rsidRPr="00B57671" w:rsidRDefault="00B57671" w:rsidP="00B57671">
      <w:pPr>
        <w:autoSpaceDE w:val="0"/>
        <w:autoSpaceDN w:val="0"/>
        <w:adjustRightInd w:val="0"/>
        <w:rPr>
          <w:rFonts w:ascii="Courier New" w:hAnsi="Courier New" w:cs="Courier New"/>
          <w:bCs/>
          <w:sz w:val="16"/>
          <w:szCs w:val="16"/>
        </w:rPr>
      </w:pPr>
      <w:r w:rsidRPr="00B57671">
        <w:rPr>
          <w:rFonts w:ascii="Courier New" w:hAnsi="Courier New" w:cs="Courier New"/>
          <w:bCs/>
          <w:sz w:val="16"/>
          <w:szCs w:val="16"/>
        </w:rPr>
        <w:t>Jednotková kapacita ÚP  Ku =  30    os/min</w:t>
      </w:r>
    </w:p>
    <w:p w:rsidR="00B57671" w:rsidRDefault="00B57671" w:rsidP="00B57671">
      <w:pPr>
        <w:autoSpaceDE w:val="0"/>
        <w:autoSpaceDN w:val="0"/>
        <w:adjustRightInd w:val="0"/>
        <w:rPr>
          <w:rFonts w:ascii="Courier New" w:hAnsi="Courier New" w:cs="Courier New"/>
          <w:bCs/>
          <w:sz w:val="16"/>
          <w:szCs w:val="16"/>
        </w:rPr>
      </w:pPr>
      <w:r w:rsidRPr="00B57671">
        <w:rPr>
          <w:rFonts w:ascii="Courier New" w:hAnsi="Courier New" w:cs="Courier New"/>
          <w:bCs/>
          <w:sz w:val="16"/>
          <w:szCs w:val="16"/>
        </w:rPr>
        <w:t>Počet únikových pruhov   u =   2.0</w:t>
      </w:r>
    </w:p>
    <w:p w:rsidR="00B57671" w:rsidRDefault="00B57671" w:rsidP="00B57671">
      <w:pPr>
        <w:autoSpaceDE w:val="0"/>
        <w:autoSpaceDN w:val="0"/>
        <w:adjustRightInd w:val="0"/>
        <w:rPr>
          <w:rFonts w:ascii="Courier New" w:hAnsi="Courier New" w:cs="Courier New"/>
          <w:bCs/>
          <w:sz w:val="16"/>
          <w:szCs w:val="16"/>
        </w:rPr>
      </w:pPr>
    </w:p>
    <w:p w:rsidR="00B57671" w:rsidRPr="00B57671" w:rsidRDefault="00B57671" w:rsidP="00B57671">
      <w:pPr>
        <w:autoSpaceDE w:val="0"/>
        <w:autoSpaceDN w:val="0"/>
        <w:adjustRightInd w:val="0"/>
        <w:rPr>
          <w:rFonts w:ascii="Courier New" w:hAnsi="Courier New" w:cs="Courier New"/>
          <w:bCs/>
          <w:sz w:val="16"/>
          <w:szCs w:val="16"/>
        </w:rPr>
      </w:pPr>
      <w:r w:rsidRPr="00B57671">
        <w:rPr>
          <w:rFonts w:ascii="Courier New" w:hAnsi="Courier New" w:cs="Courier New"/>
          <w:bCs/>
          <w:sz w:val="16"/>
          <w:szCs w:val="16"/>
        </w:rPr>
        <w:t xml:space="preserve">    KONTROLA DĹŽKY ÚNIKOVEJ CESTY:</w:t>
      </w:r>
    </w:p>
    <w:p w:rsidR="00B57671" w:rsidRPr="00B57671" w:rsidRDefault="00B57671" w:rsidP="00B57671">
      <w:pPr>
        <w:autoSpaceDE w:val="0"/>
        <w:autoSpaceDN w:val="0"/>
        <w:adjustRightInd w:val="0"/>
        <w:rPr>
          <w:rFonts w:ascii="Courier New" w:hAnsi="Courier New" w:cs="Courier New"/>
          <w:bCs/>
          <w:sz w:val="16"/>
          <w:szCs w:val="16"/>
        </w:rPr>
      </w:pPr>
      <w:r w:rsidRPr="00B57671">
        <w:rPr>
          <w:rFonts w:ascii="Courier New" w:hAnsi="Courier New" w:cs="Courier New"/>
          <w:bCs/>
          <w:sz w:val="16"/>
          <w:szCs w:val="16"/>
        </w:rPr>
        <w:t>Skut. dĺžka únikovej cesty =  37.0  m</w:t>
      </w:r>
    </w:p>
    <w:p w:rsidR="00B57671" w:rsidRPr="00B57671" w:rsidRDefault="00B57671" w:rsidP="00B57671">
      <w:pPr>
        <w:autoSpaceDE w:val="0"/>
        <w:autoSpaceDN w:val="0"/>
        <w:adjustRightInd w:val="0"/>
        <w:rPr>
          <w:rFonts w:ascii="Courier New" w:hAnsi="Courier New" w:cs="Courier New"/>
          <w:bCs/>
          <w:sz w:val="16"/>
          <w:szCs w:val="16"/>
        </w:rPr>
      </w:pPr>
      <w:r w:rsidRPr="00B57671">
        <w:rPr>
          <w:rFonts w:ascii="Courier New" w:hAnsi="Courier New" w:cs="Courier New"/>
          <w:bCs/>
          <w:sz w:val="16"/>
          <w:szCs w:val="16"/>
        </w:rPr>
        <w:t>Dovolená dĺžka ÚC      lud =  69.0  m</w:t>
      </w:r>
    </w:p>
    <w:p w:rsidR="00B57671" w:rsidRPr="00B57671" w:rsidRDefault="00B57671" w:rsidP="00B57671">
      <w:pPr>
        <w:autoSpaceDE w:val="0"/>
        <w:autoSpaceDN w:val="0"/>
        <w:adjustRightInd w:val="0"/>
        <w:rPr>
          <w:rFonts w:ascii="Courier New" w:hAnsi="Courier New" w:cs="Courier New"/>
          <w:bCs/>
          <w:sz w:val="16"/>
          <w:szCs w:val="16"/>
        </w:rPr>
      </w:pPr>
      <w:r w:rsidRPr="00B57671">
        <w:rPr>
          <w:rFonts w:ascii="Courier New" w:hAnsi="Courier New" w:cs="Courier New"/>
          <w:bCs/>
          <w:sz w:val="16"/>
          <w:szCs w:val="16"/>
        </w:rPr>
        <w:t>Dovolený čas evakuácie tud =   3.12 min</w:t>
      </w:r>
    </w:p>
    <w:p w:rsidR="00B57671" w:rsidRPr="00B57671" w:rsidRDefault="00B57671" w:rsidP="00B57671">
      <w:pPr>
        <w:autoSpaceDE w:val="0"/>
        <w:autoSpaceDN w:val="0"/>
        <w:adjustRightInd w:val="0"/>
        <w:rPr>
          <w:rFonts w:ascii="Courier New" w:hAnsi="Courier New" w:cs="Courier New"/>
          <w:bCs/>
          <w:sz w:val="16"/>
          <w:szCs w:val="16"/>
        </w:rPr>
      </w:pPr>
      <w:r w:rsidRPr="00B57671">
        <w:rPr>
          <w:rFonts w:ascii="Courier New" w:hAnsi="Courier New" w:cs="Courier New"/>
          <w:bCs/>
          <w:sz w:val="16"/>
          <w:szCs w:val="16"/>
        </w:rPr>
        <w:t>Rýchlosť pohybu osôb    Vu =  25    m/min</w:t>
      </w:r>
    </w:p>
    <w:p w:rsidR="00B57671" w:rsidRPr="00B57671" w:rsidRDefault="00B57671" w:rsidP="00B57671">
      <w:pPr>
        <w:autoSpaceDE w:val="0"/>
        <w:autoSpaceDN w:val="0"/>
        <w:adjustRightInd w:val="0"/>
        <w:rPr>
          <w:rFonts w:ascii="Courier New" w:hAnsi="Courier New" w:cs="Courier New"/>
          <w:bCs/>
          <w:sz w:val="16"/>
          <w:szCs w:val="16"/>
        </w:rPr>
      </w:pPr>
      <w:r w:rsidRPr="00B57671">
        <w:rPr>
          <w:rFonts w:ascii="Courier New" w:hAnsi="Courier New" w:cs="Courier New"/>
          <w:bCs/>
          <w:sz w:val="16"/>
          <w:szCs w:val="16"/>
        </w:rPr>
        <w:t>Jednotková kapacita ÚP  Ku =  30    os/min</w:t>
      </w:r>
    </w:p>
    <w:p w:rsidR="00B57671" w:rsidRDefault="00B57671" w:rsidP="00B57671">
      <w:pPr>
        <w:autoSpaceDE w:val="0"/>
        <w:autoSpaceDN w:val="0"/>
        <w:adjustRightInd w:val="0"/>
        <w:rPr>
          <w:rFonts w:ascii="Courier New" w:hAnsi="Courier New" w:cs="Courier New"/>
          <w:bCs/>
          <w:sz w:val="16"/>
          <w:szCs w:val="16"/>
        </w:rPr>
      </w:pPr>
      <w:r w:rsidRPr="00B57671">
        <w:rPr>
          <w:rFonts w:ascii="Courier New" w:hAnsi="Courier New" w:cs="Courier New"/>
          <w:bCs/>
          <w:sz w:val="16"/>
          <w:szCs w:val="16"/>
        </w:rPr>
        <w:t>Počet únikových pruhov   u =   2.0</w:t>
      </w:r>
    </w:p>
    <w:p w:rsidR="00B57671" w:rsidRDefault="00B57671" w:rsidP="00B57671">
      <w:pPr>
        <w:autoSpaceDE w:val="0"/>
        <w:autoSpaceDN w:val="0"/>
        <w:adjustRightInd w:val="0"/>
        <w:rPr>
          <w:rFonts w:ascii="Courier New" w:hAnsi="Courier New" w:cs="Courier New"/>
          <w:bCs/>
          <w:sz w:val="16"/>
          <w:szCs w:val="16"/>
        </w:rPr>
      </w:pPr>
    </w:p>
    <w:p w:rsidR="00B57671" w:rsidRPr="00B57671" w:rsidRDefault="00B57671" w:rsidP="00B57671">
      <w:pPr>
        <w:autoSpaceDE w:val="0"/>
        <w:autoSpaceDN w:val="0"/>
        <w:adjustRightInd w:val="0"/>
        <w:rPr>
          <w:rFonts w:ascii="Courier New" w:hAnsi="Courier New" w:cs="Courier New"/>
          <w:bCs/>
          <w:sz w:val="16"/>
          <w:szCs w:val="16"/>
        </w:rPr>
      </w:pPr>
      <w:r w:rsidRPr="00B57671">
        <w:rPr>
          <w:rFonts w:ascii="Courier New" w:hAnsi="Courier New" w:cs="Courier New"/>
          <w:bCs/>
          <w:sz w:val="16"/>
          <w:szCs w:val="16"/>
        </w:rPr>
        <w:t xml:space="preserve">    KONTROLA ŠÍRKY ÚNIKOVEJ CESTY:</w:t>
      </w:r>
    </w:p>
    <w:p w:rsidR="00B57671" w:rsidRPr="00B57671" w:rsidRDefault="00B57671" w:rsidP="00B57671">
      <w:pPr>
        <w:autoSpaceDE w:val="0"/>
        <w:autoSpaceDN w:val="0"/>
        <w:adjustRightInd w:val="0"/>
        <w:rPr>
          <w:rFonts w:ascii="Courier New" w:hAnsi="Courier New" w:cs="Courier New"/>
          <w:bCs/>
          <w:sz w:val="16"/>
          <w:szCs w:val="16"/>
        </w:rPr>
      </w:pPr>
      <w:r w:rsidRPr="00B57671">
        <w:rPr>
          <w:rFonts w:ascii="Courier New" w:hAnsi="Courier New" w:cs="Courier New"/>
          <w:bCs/>
          <w:sz w:val="16"/>
          <w:szCs w:val="16"/>
        </w:rPr>
        <w:t>Skutočná dĺžka únikovej cesty        =  37.0  m</w:t>
      </w:r>
    </w:p>
    <w:p w:rsidR="00B57671" w:rsidRPr="00B57671" w:rsidRDefault="00B57671" w:rsidP="00B57671">
      <w:pPr>
        <w:autoSpaceDE w:val="0"/>
        <w:autoSpaceDN w:val="0"/>
        <w:adjustRightInd w:val="0"/>
        <w:rPr>
          <w:rFonts w:ascii="Courier New" w:hAnsi="Courier New" w:cs="Courier New"/>
          <w:bCs/>
          <w:sz w:val="16"/>
          <w:szCs w:val="16"/>
        </w:rPr>
      </w:pPr>
      <w:r w:rsidRPr="00B57671">
        <w:rPr>
          <w:rFonts w:ascii="Courier New" w:hAnsi="Courier New" w:cs="Courier New"/>
          <w:bCs/>
          <w:sz w:val="16"/>
          <w:szCs w:val="16"/>
        </w:rPr>
        <w:t>Dovolený čas evakuácie           tud =   3.12 min</w:t>
      </w:r>
    </w:p>
    <w:p w:rsidR="00B57671" w:rsidRPr="00B57671" w:rsidRDefault="00B57671" w:rsidP="00B57671">
      <w:pPr>
        <w:autoSpaceDE w:val="0"/>
        <w:autoSpaceDN w:val="0"/>
        <w:adjustRightInd w:val="0"/>
        <w:rPr>
          <w:rFonts w:ascii="Courier New" w:hAnsi="Courier New" w:cs="Courier New"/>
          <w:bCs/>
          <w:sz w:val="16"/>
          <w:szCs w:val="16"/>
        </w:rPr>
      </w:pPr>
      <w:r w:rsidRPr="00B57671">
        <w:rPr>
          <w:rFonts w:ascii="Courier New" w:hAnsi="Courier New" w:cs="Courier New"/>
          <w:bCs/>
          <w:sz w:val="16"/>
          <w:szCs w:val="16"/>
        </w:rPr>
        <w:t>Výpočtový min. poč. únik.pruhov umin =   1.04</w:t>
      </w:r>
    </w:p>
    <w:p w:rsidR="00B57671" w:rsidRPr="00B57671" w:rsidRDefault="00B57671" w:rsidP="00B57671">
      <w:pPr>
        <w:autoSpaceDE w:val="0"/>
        <w:autoSpaceDN w:val="0"/>
        <w:adjustRightInd w:val="0"/>
        <w:rPr>
          <w:rFonts w:ascii="Courier New" w:hAnsi="Courier New" w:cs="Courier New"/>
          <w:bCs/>
          <w:sz w:val="16"/>
          <w:szCs w:val="16"/>
        </w:rPr>
      </w:pPr>
      <w:r w:rsidRPr="00B57671">
        <w:rPr>
          <w:rFonts w:ascii="Courier New" w:hAnsi="Courier New" w:cs="Courier New"/>
          <w:bCs/>
          <w:sz w:val="16"/>
          <w:szCs w:val="16"/>
        </w:rPr>
        <w:t>Normový   min. poč. únik.pruhov umin =   1.0</w:t>
      </w:r>
    </w:p>
    <w:p w:rsidR="00B57671" w:rsidRPr="00B57671" w:rsidRDefault="00B57671" w:rsidP="00B57671">
      <w:pPr>
        <w:autoSpaceDE w:val="0"/>
        <w:autoSpaceDN w:val="0"/>
        <w:adjustRightInd w:val="0"/>
        <w:rPr>
          <w:rFonts w:ascii="Courier New" w:hAnsi="Courier New" w:cs="Courier New"/>
          <w:bCs/>
          <w:sz w:val="16"/>
          <w:szCs w:val="16"/>
        </w:rPr>
      </w:pPr>
      <w:r w:rsidRPr="00B57671">
        <w:rPr>
          <w:rFonts w:ascii="Courier New" w:hAnsi="Courier New" w:cs="Courier New"/>
          <w:bCs/>
          <w:sz w:val="16"/>
          <w:szCs w:val="16"/>
        </w:rPr>
        <w:t>Skut.poč. únik. pruhov             u =   2.0</w:t>
      </w:r>
    </w:p>
    <w:p w:rsidR="00B57671" w:rsidRPr="00B57671" w:rsidRDefault="00B57671" w:rsidP="00B57671">
      <w:pPr>
        <w:autoSpaceDE w:val="0"/>
        <w:autoSpaceDN w:val="0"/>
        <w:adjustRightInd w:val="0"/>
        <w:rPr>
          <w:rFonts w:ascii="Courier New" w:hAnsi="Courier New" w:cs="Courier New"/>
          <w:bCs/>
          <w:sz w:val="16"/>
          <w:szCs w:val="16"/>
        </w:rPr>
      </w:pPr>
      <w:r w:rsidRPr="00B57671">
        <w:rPr>
          <w:rFonts w:ascii="Courier New" w:hAnsi="Courier New" w:cs="Courier New"/>
          <w:bCs/>
          <w:sz w:val="16"/>
          <w:szCs w:val="16"/>
        </w:rPr>
        <w:t>Rýchlosť pohybu osôb              Vu =  25    m/min</w:t>
      </w:r>
    </w:p>
    <w:p w:rsidR="005B67BE" w:rsidRDefault="00B57671" w:rsidP="00B57671">
      <w:pPr>
        <w:autoSpaceDE w:val="0"/>
        <w:autoSpaceDN w:val="0"/>
        <w:adjustRightInd w:val="0"/>
        <w:rPr>
          <w:rFonts w:ascii="Courier New" w:hAnsi="Courier New" w:cs="Courier New"/>
          <w:bCs/>
          <w:sz w:val="16"/>
          <w:szCs w:val="16"/>
        </w:rPr>
      </w:pPr>
      <w:r w:rsidRPr="00B57671">
        <w:rPr>
          <w:rFonts w:ascii="Courier New" w:hAnsi="Courier New" w:cs="Courier New"/>
          <w:bCs/>
          <w:sz w:val="16"/>
          <w:szCs w:val="16"/>
        </w:rPr>
        <w:t>Jednotková kapacita ÚP            Ku =  30    os/min</w:t>
      </w:r>
      <w:r w:rsidRPr="00B57671">
        <w:rPr>
          <w:rFonts w:ascii="Courier New" w:hAnsi="Courier New" w:cs="Courier New"/>
          <w:bCs/>
          <w:sz w:val="16"/>
          <w:szCs w:val="16"/>
        </w:rPr>
        <w:tab/>
      </w:r>
    </w:p>
    <w:p w:rsidR="00B57671" w:rsidRDefault="00B57671" w:rsidP="00B57671">
      <w:pPr>
        <w:autoSpaceDE w:val="0"/>
        <w:autoSpaceDN w:val="0"/>
        <w:adjustRightInd w:val="0"/>
        <w:rPr>
          <w:rFonts w:ascii="Courier New" w:hAnsi="Courier New" w:cs="Courier New"/>
          <w:bCs/>
          <w:sz w:val="12"/>
          <w:szCs w:val="12"/>
        </w:rPr>
      </w:pPr>
    </w:p>
    <w:p w:rsidR="009104E1" w:rsidRPr="008C6445" w:rsidRDefault="004922E2" w:rsidP="009104E1">
      <w:pPr>
        <w:autoSpaceDE w:val="0"/>
        <w:autoSpaceDN w:val="0"/>
        <w:adjustRightInd w:val="0"/>
        <w:rPr>
          <w:rFonts w:ascii="Arial Narrow" w:hAnsi="Arial Narrow"/>
          <w:b/>
          <w:i/>
          <w:szCs w:val="24"/>
          <w:u w:val="single"/>
        </w:rPr>
      </w:pPr>
      <w:r>
        <w:rPr>
          <w:rFonts w:ascii="Arial Narrow" w:hAnsi="Arial Narrow"/>
          <w:b/>
          <w:i/>
          <w:szCs w:val="24"/>
          <w:u w:val="single"/>
        </w:rPr>
        <w:t xml:space="preserve">N </w:t>
      </w:r>
      <w:r w:rsidR="000673F4">
        <w:rPr>
          <w:rFonts w:ascii="Arial Narrow" w:hAnsi="Arial Narrow"/>
          <w:b/>
          <w:i/>
          <w:szCs w:val="24"/>
          <w:u w:val="single"/>
        </w:rPr>
        <w:t>2.02</w:t>
      </w:r>
    </w:p>
    <w:p w:rsidR="009104E1" w:rsidRPr="00E9119A" w:rsidRDefault="009104E1" w:rsidP="009104E1">
      <w:pPr>
        <w:autoSpaceDE w:val="0"/>
        <w:autoSpaceDN w:val="0"/>
        <w:adjustRightInd w:val="0"/>
        <w:rPr>
          <w:rFonts w:ascii="Courier New" w:hAnsi="Courier New" w:cs="Courier New"/>
          <w:bCs/>
          <w:sz w:val="12"/>
          <w:szCs w:val="12"/>
        </w:rPr>
      </w:pPr>
      <w:r>
        <w:rPr>
          <w:rFonts w:ascii="Courier New" w:hAnsi="Courier New" w:cs="Courier New"/>
          <w:bCs/>
          <w:sz w:val="12"/>
          <w:szCs w:val="12"/>
        </w:rPr>
        <w:t>Miesto posúdenia</w:t>
      </w:r>
      <w:r w:rsidRPr="00E9119A">
        <w:rPr>
          <w:rFonts w:ascii="Courier New" w:hAnsi="Courier New" w:cs="Courier New"/>
          <w:bCs/>
          <w:sz w:val="12"/>
          <w:szCs w:val="12"/>
        </w:rPr>
        <w:t xml:space="preserve">   : </w:t>
      </w:r>
      <w:r w:rsidRPr="00E9119A">
        <w:rPr>
          <w:rFonts w:ascii="Courier New" w:hAnsi="Courier New" w:cs="Courier New"/>
          <w:b/>
          <w:bCs/>
          <w:sz w:val="20"/>
          <w:u w:val="single"/>
        </w:rPr>
        <w:t xml:space="preserve">m.č. </w:t>
      </w:r>
      <w:r>
        <w:rPr>
          <w:rFonts w:ascii="Courier New" w:hAnsi="Courier New" w:cs="Courier New"/>
          <w:b/>
          <w:bCs/>
          <w:sz w:val="20"/>
          <w:u w:val="single"/>
        </w:rPr>
        <w:t>2.1</w:t>
      </w:r>
      <w:r w:rsidR="0098316F">
        <w:rPr>
          <w:rFonts w:ascii="Courier New" w:hAnsi="Courier New" w:cs="Courier New"/>
          <w:b/>
          <w:bCs/>
          <w:sz w:val="20"/>
          <w:u w:val="single"/>
        </w:rPr>
        <w:t>6</w:t>
      </w:r>
    </w:p>
    <w:p w:rsidR="005E7A15" w:rsidRPr="005E7A15" w:rsidRDefault="005E7A15" w:rsidP="005E7A15">
      <w:pPr>
        <w:autoSpaceDE w:val="0"/>
        <w:autoSpaceDN w:val="0"/>
        <w:adjustRightInd w:val="0"/>
        <w:rPr>
          <w:rFonts w:ascii="Courier New" w:hAnsi="Courier New" w:cs="Courier New"/>
          <w:bCs/>
          <w:sz w:val="14"/>
          <w:szCs w:val="14"/>
        </w:rPr>
      </w:pPr>
      <w:r w:rsidRPr="005E7A15">
        <w:rPr>
          <w:rFonts w:ascii="Courier New" w:hAnsi="Courier New" w:cs="Courier New"/>
          <w:bCs/>
          <w:sz w:val="14"/>
          <w:szCs w:val="14"/>
        </w:rPr>
        <w:t>Súčiniteľ a PÚ = 1.08</w:t>
      </w:r>
    </w:p>
    <w:p w:rsidR="005E7A15" w:rsidRPr="005E7A15" w:rsidRDefault="005E7A15" w:rsidP="005E7A15">
      <w:pPr>
        <w:autoSpaceDE w:val="0"/>
        <w:autoSpaceDN w:val="0"/>
        <w:adjustRightInd w:val="0"/>
        <w:rPr>
          <w:rFonts w:ascii="Courier New" w:hAnsi="Courier New" w:cs="Courier New"/>
          <w:bCs/>
          <w:sz w:val="14"/>
          <w:szCs w:val="14"/>
        </w:rPr>
      </w:pPr>
      <w:r w:rsidRPr="005E7A15">
        <w:rPr>
          <w:rFonts w:ascii="Courier New" w:hAnsi="Courier New" w:cs="Courier New"/>
          <w:bCs/>
          <w:sz w:val="14"/>
          <w:szCs w:val="14"/>
        </w:rPr>
        <w:t>Smer úniku: Po schodoch dole</w:t>
      </w:r>
    </w:p>
    <w:p w:rsidR="005E7A15" w:rsidRPr="005E7A15" w:rsidRDefault="005E7A15" w:rsidP="005E7A15">
      <w:pPr>
        <w:autoSpaceDE w:val="0"/>
        <w:autoSpaceDN w:val="0"/>
        <w:adjustRightInd w:val="0"/>
        <w:rPr>
          <w:rFonts w:ascii="Courier New" w:hAnsi="Courier New" w:cs="Courier New"/>
          <w:bCs/>
          <w:sz w:val="14"/>
          <w:szCs w:val="14"/>
        </w:rPr>
      </w:pPr>
      <w:r w:rsidRPr="005E7A15">
        <w:rPr>
          <w:rFonts w:ascii="Courier New" w:hAnsi="Courier New" w:cs="Courier New"/>
          <w:bCs/>
          <w:sz w:val="14"/>
          <w:szCs w:val="14"/>
        </w:rPr>
        <w:t>Sklon schodiskového ramena &lt;= 35 °</w:t>
      </w:r>
    </w:p>
    <w:p w:rsidR="005E7A15" w:rsidRPr="005E7A15" w:rsidRDefault="005E7A15" w:rsidP="005E7A15">
      <w:pPr>
        <w:autoSpaceDE w:val="0"/>
        <w:autoSpaceDN w:val="0"/>
        <w:adjustRightInd w:val="0"/>
        <w:rPr>
          <w:rFonts w:ascii="Courier New" w:hAnsi="Courier New" w:cs="Courier New"/>
          <w:bCs/>
          <w:sz w:val="14"/>
          <w:szCs w:val="14"/>
        </w:rPr>
      </w:pPr>
      <w:r w:rsidRPr="005E7A15">
        <w:rPr>
          <w:rFonts w:ascii="Courier New" w:hAnsi="Courier New" w:cs="Courier New"/>
          <w:bCs/>
          <w:sz w:val="14"/>
          <w:szCs w:val="14"/>
        </w:rPr>
        <w:t>Počet evakuovaných osôb schopných samostatného pohybu:   14   s= 1.0</w:t>
      </w:r>
    </w:p>
    <w:p w:rsidR="005E7A15" w:rsidRPr="005E7A15" w:rsidRDefault="005E7A15" w:rsidP="005E7A15">
      <w:pPr>
        <w:autoSpaceDE w:val="0"/>
        <w:autoSpaceDN w:val="0"/>
        <w:adjustRightInd w:val="0"/>
        <w:rPr>
          <w:rFonts w:ascii="Courier New" w:hAnsi="Courier New" w:cs="Courier New"/>
          <w:bCs/>
          <w:sz w:val="14"/>
          <w:szCs w:val="14"/>
        </w:rPr>
      </w:pPr>
      <w:r w:rsidRPr="005E7A15">
        <w:rPr>
          <w:rFonts w:ascii="Courier New" w:hAnsi="Courier New" w:cs="Courier New"/>
          <w:bCs/>
          <w:sz w:val="14"/>
          <w:szCs w:val="14"/>
        </w:rPr>
        <w:t>Spôsob evakuácie osôb: Súčasný</w:t>
      </w:r>
    </w:p>
    <w:p w:rsidR="005E7A15" w:rsidRDefault="005E7A15" w:rsidP="005E7A15">
      <w:pPr>
        <w:autoSpaceDE w:val="0"/>
        <w:autoSpaceDN w:val="0"/>
        <w:adjustRightInd w:val="0"/>
        <w:rPr>
          <w:rFonts w:ascii="Courier New" w:hAnsi="Courier New" w:cs="Courier New"/>
          <w:bCs/>
          <w:sz w:val="14"/>
          <w:szCs w:val="14"/>
        </w:rPr>
      </w:pPr>
      <w:r w:rsidRPr="005E7A15">
        <w:rPr>
          <w:rFonts w:ascii="Courier New" w:hAnsi="Courier New" w:cs="Courier New"/>
          <w:bCs/>
          <w:sz w:val="14"/>
          <w:szCs w:val="14"/>
        </w:rPr>
        <w:t>Počet únikových ciest z PÚ: Viac ako jedna</w:t>
      </w:r>
    </w:p>
    <w:p w:rsidR="005E7A15" w:rsidRPr="005E7A15" w:rsidRDefault="005E7A15" w:rsidP="005E7A15">
      <w:pPr>
        <w:autoSpaceDE w:val="0"/>
        <w:autoSpaceDN w:val="0"/>
        <w:adjustRightInd w:val="0"/>
        <w:rPr>
          <w:rFonts w:ascii="Courier New" w:hAnsi="Courier New" w:cs="Courier New"/>
          <w:bCs/>
          <w:sz w:val="14"/>
          <w:szCs w:val="14"/>
        </w:rPr>
      </w:pPr>
    </w:p>
    <w:p w:rsidR="005E7A15" w:rsidRPr="005E7A15" w:rsidRDefault="005E7A15" w:rsidP="005E7A15">
      <w:pPr>
        <w:autoSpaceDE w:val="0"/>
        <w:autoSpaceDN w:val="0"/>
        <w:adjustRightInd w:val="0"/>
        <w:rPr>
          <w:rFonts w:ascii="Courier New" w:hAnsi="Courier New" w:cs="Courier New"/>
          <w:bCs/>
          <w:sz w:val="14"/>
          <w:szCs w:val="14"/>
        </w:rPr>
      </w:pPr>
      <w:r w:rsidRPr="005E7A15">
        <w:rPr>
          <w:rFonts w:ascii="Courier New" w:hAnsi="Courier New" w:cs="Courier New"/>
          <w:bCs/>
          <w:sz w:val="14"/>
          <w:szCs w:val="14"/>
        </w:rPr>
        <w:t xml:space="preserve">    KONTROLA ČASU EVAKUÁCIE:</w:t>
      </w:r>
    </w:p>
    <w:p w:rsidR="005E7A15" w:rsidRPr="005E7A15" w:rsidRDefault="005E7A15" w:rsidP="005E7A15">
      <w:pPr>
        <w:autoSpaceDE w:val="0"/>
        <w:autoSpaceDN w:val="0"/>
        <w:adjustRightInd w:val="0"/>
        <w:rPr>
          <w:rFonts w:ascii="Courier New" w:hAnsi="Courier New" w:cs="Courier New"/>
          <w:bCs/>
          <w:sz w:val="14"/>
          <w:szCs w:val="14"/>
        </w:rPr>
      </w:pPr>
      <w:r w:rsidRPr="005E7A15">
        <w:rPr>
          <w:rFonts w:ascii="Courier New" w:hAnsi="Courier New" w:cs="Courier New"/>
          <w:bCs/>
          <w:sz w:val="14"/>
          <w:szCs w:val="14"/>
        </w:rPr>
        <w:t>Dĺžka únikovej cesty    lu =  31.0  m</w:t>
      </w:r>
    </w:p>
    <w:p w:rsidR="005E7A15" w:rsidRPr="005E7A15" w:rsidRDefault="005E7A15" w:rsidP="005E7A15">
      <w:pPr>
        <w:autoSpaceDE w:val="0"/>
        <w:autoSpaceDN w:val="0"/>
        <w:adjustRightInd w:val="0"/>
        <w:rPr>
          <w:rFonts w:ascii="Courier New" w:hAnsi="Courier New" w:cs="Courier New"/>
          <w:bCs/>
          <w:sz w:val="14"/>
          <w:szCs w:val="14"/>
        </w:rPr>
      </w:pPr>
      <w:r w:rsidRPr="005E7A15">
        <w:rPr>
          <w:rFonts w:ascii="Courier New" w:hAnsi="Courier New" w:cs="Courier New"/>
          <w:bCs/>
          <w:sz w:val="14"/>
          <w:szCs w:val="14"/>
        </w:rPr>
        <w:t>Skutočný čas evakuácie  tu =   1.16 min</w:t>
      </w:r>
    </w:p>
    <w:p w:rsidR="005E7A15" w:rsidRPr="005E7A15" w:rsidRDefault="005E7A15" w:rsidP="005E7A15">
      <w:pPr>
        <w:autoSpaceDE w:val="0"/>
        <w:autoSpaceDN w:val="0"/>
        <w:adjustRightInd w:val="0"/>
        <w:rPr>
          <w:rFonts w:ascii="Courier New" w:hAnsi="Courier New" w:cs="Courier New"/>
          <w:bCs/>
          <w:sz w:val="14"/>
          <w:szCs w:val="14"/>
        </w:rPr>
      </w:pPr>
      <w:r w:rsidRPr="005E7A15">
        <w:rPr>
          <w:rFonts w:ascii="Courier New" w:hAnsi="Courier New" w:cs="Courier New"/>
          <w:bCs/>
          <w:sz w:val="14"/>
          <w:szCs w:val="14"/>
        </w:rPr>
        <w:t>Dovolený čas evakuácie tud =   2.14 min</w:t>
      </w:r>
    </w:p>
    <w:p w:rsidR="005E7A15" w:rsidRPr="005E7A15" w:rsidRDefault="005E7A15" w:rsidP="005E7A15">
      <w:pPr>
        <w:autoSpaceDE w:val="0"/>
        <w:autoSpaceDN w:val="0"/>
        <w:adjustRightInd w:val="0"/>
        <w:rPr>
          <w:rFonts w:ascii="Courier New" w:hAnsi="Courier New" w:cs="Courier New"/>
          <w:bCs/>
          <w:sz w:val="14"/>
          <w:szCs w:val="14"/>
        </w:rPr>
      </w:pPr>
      <w:r w:rsidRPr="005E7A15">
        <w:rPr>
          <w:rFonts w:ascii="Courier New" w:hAnsi="Courier New" w:cs="Courier New"/>
          <w:bCs/>
          <w:sz w:val="14"/>
          <w:szCs w:val="14"/>
        </w:rPr>
        <w:t>Rýchlosť pohybu osôb    Vu =  25    m/min</w:t>
      </w:r>
    </w:p>
    <w:p w:rsidR="005E7A15" w:rsidRPr="005E7A15" w:rsidRDefault="005E7A15" w:rsidP="005E7A15">
      <w:pPr>
        <w:autoSpaceDE w:val="0"/>
        <w:autoSpaceDN w:val="0"/>
        <w:adjustRightInd w:val="0"/>
        <w:rPr>
          <w:rFonts w:ascii="Courier New" w:hAnsi="Courier New" w:cs="Courier New"/>
          <w:bCs/>
          <w:sz w:val="14"/>
          <w:szCs w:val="14"/>
        </w:rPr>
      </w:pPr>
      <w:r w:rsidRPr="005E7A15">
        <w:rPr>
          <w:rFonts w:ascii="Courier New" w:hAnsi="Courier New" w:cs="Courier New"/>
          <w:bCs/>
          <w:sz w:val="14"/>
          <w:szCs w:val="14"/>
        </w:rPr>
        <w:t>Jednotková kapacita ÚP  Ku =  30    os/min</w:t>
      </w:r>
    </w:p>
    <w:p w:rsidR="005E7A15" w:rsidRDefault="005E7A15" w:rsidP="005E7A15">
      <w:pPr>
        <w:autoSpaceDE w:val="0"/>
        <w:autoSpaceDN w:val="0"/>
        <w:adjustRightInd w:val="0"/>
        <w:rPr>
          <w:rFonts w:ascii="Courier New" w:hAnsi="Courier New" w:cs="Courier New"/>
          <w:bCs/>
          <w:sz w:val="12"/>
          <w:szCs w:val="12"/>
        </w:rPr>
      </w:pPr>
      <w:r w:rsidRPr="005E7A15">
        <w:rPr>
          <w:rFonts w:ascii="Courier New" w:hAnsi="Courier New" w:cs="Courier New"/>
          <w:bCs/>
          <w:sz w:val="14"/>
          <w:szCs w:val="14"/>
        </w:rPr>
        <w:t>Počet únikových pruhov   u =   2.0</w:t>
      </w:r>
      <w:r w:rsidR="00B8720E" w:rsidRPr="00B8720E">
        <w:rPr>
          <w:rFonts w:ascii="Courier New" w:hAnsi="Courier New" w:cs="Courier New"/>
          <w:bCs/>
          <w:sz w:val="12"/>
          <w:szCs w:val="12"/>
        </w:rPr>
        <w:tab/>
      </w:r>
    </w:p>
    <w:p w:rsidR="009104E1" w:rsidRDefault="0013559B" w:rsidP="005E7A15">
      <w:pPr>
        <w:autoSpaceDE w:val="0"/>
        <w:autoSpaceDN w:val="0"/>
        <w:adjustRightInd w:val="0"/>
        <w:rPr>
          <w:rFonts w:ascii="Courier New" w:hAnsi="Courier New" w:cs="Courier New"/>
          <w:bCs/>
          <w:sz w:val="12"/>
          <w:szCs w:val="12"/>
        </w:rPr>
      </w:pPr>
      <w:r w:rsidRPr="0013559B">
        <w:rPr>
          <w:rFonts w:ascii="Courier New" w:hAnsi="Courier New" w:cs="Courier New"/>
          <w:bCs/>
          <w:sz w:val="12"/>
          <w:szCs w:val="12"/>
        </w:rPr>
        <w:tab/>
      </w:r>
    </w:p>
    <w:p w:rsidR="005E7A15" w:rsidRPr="005E7A15" w:rsidRDefault="005E7A15" w:rsidP="005E7A15">
      <w:pPr>
        <w:autoSpaceDE w:val="0"/>
        <w:autoSpaceDN w:val="0"/>
        <w:adjustRightInd w:val="0"/>
        <w:rPr>
          <w:rFonts w:ascii="Courier New" w:hAnsi="Courier New" w:cs="Courier New"/>
          <w:bCs/>
          <w:sz w:val="14"/>
          <w:szCs w:val="14"/>
        </w:rPr>
      </w:pPr>
      <w:r w:rsidRPr="005E7A15">
        <w:rPr>
          <w:rFonts w:ascii="Courier New" w:hAnsi="Courier New" w:cs="Courier New"/>
          <w:bCs/>
          <w:sz w:val="14"/>
          <w:szCs w:val="14"/>
        </w:rPr>
        <w:t xml:space="preserve">    KONTROLA DĹŽKY ÚNIKOVEJ CESTY:</w:t>
      </w:r>
    </w:p>
    <w:p w:rsidR="005E7A15" w:rsidRPr="005E7A15" w:rsidRDefault="005E7A15" w:rsidP="005E7A15">
      <w:pPr>
        <w:autoSpaceDE w:val="0"/>
        <w:autoSpaceDN w:val="0"/>
        <w:adjustRightInd w:val="0"/>
        <w:rPr>
          <w:rFonts w:ascii="Courier New" w:hAnsi="Courier New" w:cs="Courier New"/>
          <w:bCs/>
          <w:sz w:val="14"/>
          <w:szCs w:val="14"/>
        </w:rPr>
      </w:pPr>
      <w:r w:rsidRPr="005E7A15">
        <w:rPr>
          <w:rFonts w:ascii="Courier New" w:hAnsi="Courier New" w:cs="Courier New"/>
          <w:bCs/>
          <w:sz w:val="14"/>
          <w:szCs w:val="14"/>
        </w:rPr>
        <w:t>Skut. dĺžka únikovej cesty =  31.0  m</w:t>
      </w:r>
    </w:p>
    <w:p w:rsidR="005E7A15" w:rsidRPr="005E7A15" w:rsidRDefault="005E7A15" w:rsidP="005E7A15">
      <w:pPr>
        <w:autoSpaceDE w:val="0"/>
        <w:autoSpaceDN w:val="0"/>
        <w:adjustRightInd w:val="0"/>
        <w:rPr>
          <w:rFonts w:ascii="Courier New" w:hAnsi="Courier New" w:cs="Courier New"/>
          <w:bCs/>
          <w:sz w:val="14"/>
          <w:szCs w:val="14"/>
        </w:rPr>
      </w:pPr>
      <w:r w:rsidRPr="005E7A15">
        <w:rPr>
          <w:rFonts w:ascii="Courier New" w:hAnsi="Courier New" w:cs="Courier New"/>
          <w:bCs/>
          <w:sz w:val="14"/>
          <w:szCs w:val="14"/>
        </w:rPr>
        <w:t>Dovolená dĺžka ÚC      lud =  63.6  m</w:t>
      </w:r>
    </w:p>
    <w:p w:rsidR="005E7A15" w:rsidRPr="005E7A15" w:rsidRDefault="005E7A15" w:rsidP="005E7A15">
      <w:pPr>
        <w:autoSpaceDE w:val="0"/>
        <w:autoSpaceDN w:val="0"/>
        <w:adjustRightInd w:val="0"/>
        <w:rPr>
          <w:rFonts w:ascii="Courier New" w:hAnsi="Courier New" w:cs="Courier New"/>
          <w:bCs/>
          <w:sz w:val="14"/>
          <w:szCs w:val="14"/>
        </w:rPr>
      </w:pPr>
      <w:r w:rsidRPr="005E7A15">
        <w:rPr>
          <w:rFonts w:ascii="Courier New" w:hAnsi="Courier New" w:cs="Courier New"/>
          <w:bCs/>
          <w:sz w:val="14"/>
          <w:szCs w:val="14"/>
        </w:rPr>
        <w:t>Dovolený čas evakuácie tud =   2.14 min</w:t>
      </w:r>
    </w:p>
    <w:p w:rsidR="005E7A15" w:rsidRPr="005E7A15" w:rsidRDefault="005E7A15" w:rsidP="005E7A15">
      <w:pPr>
        <w:autoSpaceDE w:val="0"/>
        <w:autoSpaceDN w:val="0"/>
        <w:adjustRightInd w:val="0"/>
        <w:rPr>
          <w:rFonts w:ascii="Courier New" w:hAnsi="Courier New" w:cs="Courier New"/>
          <w:bCs/>
          <w:sz w:val="14"/>
          <w:szCs w:val="14"/>
        </w:rPr>
      </w:pPr>
      <w:r w:rsidRPr="005E7A15">
        <w:rPr>
          <w:rFonts w:ascii="Courier New" w:hAnsi="Courier New" w:cs="Courier New"/>
          <w:bCs/>
          <w:sz w:val="14"/>
          <w:szCs w:val="14"/>
        </w:rPr>
        <w:t>Rýchlosť pohybu osôb    Vu =  25    m/min</w:t>
      </w:r>
    </w:p>
    <w:p w:rsidR="005E7A15" w:rsidRPr="005E7A15" w:rsidRDefault="005E7A15" w:rsidP="005E7A15">
      <w:pPr>
        <w:autoSpaceDE w:val="0"/>
        <w:autoSpaceDN w:val="0"/>
        <w:adjustRightInd w:val="0"/>
        <w:rPr>
          <w:rFonts w:ascii="Courier New" w:hAnsi="Courier New" w:cs="Courier New"/>
          <w:bCs/>
          <w:sz w:val="14"/>
          <w:szCs w:val="14"/>
        </w:rPr>
      </w:pPr>
      <w:r w:rsidRPr="005E7A15">
        <w:rPr>
          <w:rFonts w:ascii="Courier New" w:hAnsi="Courier New" w:cs="Courier New"/>
          <w:bCs/>
          <w:sz w:val="14"/>
          <w:szCs w:val="14"/>
        </w:rPr>
        <w:t>Jednotková kapacita ÚP  Ku =  30    os/min</w:t>
      </w:r>
    </w:p>
    <w:p w:rsidR="000C6A3A" w:rsidRDefault="005E7A15" w:rsidP="005E7A15">
      <w:pPr>
        <w:autoSpaceDE w:val="0"/>
        <w:autoSpaceDN w:val="0"/>
        <w:adjustRightInd w:val="0"/>
        <w:rPr>
          <w:rFonts w:ascii="Courier New" w:hAnsi="Courier New" w:cs="Courier New"/>
          <w:bCs/>
          <w:sz w:val="14"/>
          <w:szCs w:val="14"/>
        </w:rPr>
      </w:pPr>
      <w:r w:rsidRPr="005E7A15">
        <w:rPr>
          <w:rFonts w:ascii="Courier New" w:hAnsi="Courier New" w:cs="Courier New"/>
          <w:bCs/>
          <w:sz w:val="14"/>
          <w:szCs w:val="14"/>
        </w:rPr>
        <w:t>Počet únikových pruhov   u =   2.0</w:t>
      </w:r>
    </w:p>
    <w:p w:rsidR="005E7A15" w:rsidRDefault="005E7A15" w:rsidP="005E7A15">
      <w:pPr>
        <w:autoSpaceDE w:val="0"/>
        <w:autoSpaceDN w:val="0"/>
        <w:adjustRightInd w:val="0"/>
        <w:rPr>
          <w:rFonts w:ascii="Courier New" w:hAnsi="Courier New" w:cs="Courier New"/>
          <w:bCs/>
          <w:sz w:val="14"/>
          <w:szCs w:val="14"/>
        </w:rPr>
      </w:pPr>
    </w:p>
    <w:p w:rsidR="005E7A15" w:rsidRPr="005E7A15" w:rsidRDefault="005E7A15" w:rsidP="005E7A15">
      <w:pPr>
        <w:autoSpaceDE w:val="0"/>
        <w:autoSpaceDN w:val="0"/>
        <w:adjustRightInd w:val="0"/>
        <w:rPr>
          <w:rFonts w:ascii="Courier New" w:hAnsi="Courier New" w:cs="Courier New"/>
          <w:bCs/>
          <w:sz w:val="14"/>
          <w:szCs w:val="14"/>
        </w:rPr>
      </w:pPr>
      <w:r w:rsidRPr="005E7A15">
        <w:rPr>
          <w:rFonts w:ascii="Courier New" w:hAnsi="Courier New" w:cs="Courier New"/>
          <w:bCs/>
          <w:sz w:val="14"/>
          <w:szCs w:val="14"/>
        </w:rPr>
        <w:t xml:space="preserve">    KONTROLA ŠÍRKY ÚNIKOVEJ CESTY:</w:t>
      </w:r>
    </w:p>
    <w:p w:rsidR="005E7A15" w:rsidRPr="005E7A15" w:rsidRDefault="005E7A15" w:rsidP="005E7A15">
      <w:pPr>
        <w:autoSpaceDE w:val="0"/>
        <w:autoSpaceDN w:val="0"/>
        <w:adjustRightInd w:val="0"/>
        <w:rPr>
          <w:rFonts w:ascii="Courier New" w:hAnsi="Courier New" w:cs="Courier New"/>
          <w:bCs/>
          <w:sz w:val="14"/>
          <w:szCs w:val="14"/>
        </w:rPr>
      </w:pPr>
      <w:r w:rsidRPr="005E7A15">
        <w:rPr>
          <w:rFonts w:ascii="Courier New" w:hAnsi="Courier New" w:cs="Courier New"/>
          <w:bCs/>
          <w:sz w:val="14"/>
          <w:szCs w:val="14"/>
        </w:rPr>
        <w:t>Skutočná dĺžka únikovej cesty        =  31.0  m</w:t>
      </w:r>
    </w:p>
    <w:p w:rsidR="005E7A15" w:rsidRPr="005E7A15" w:rsidRDefault="005E7A15" w:rsidP="005E7A15">
      <w:pPr>
        <w:autoSpaceDE w:val="0"/>
        <w:autoSpaceDN w:val="0"/>
        <w:adjustRightInd w:val="0"/>
        <w:rPr>
          <w:rFonts w:ascii="Courier New" w:hAnsi="Courier New" w:cs="Courier New"/>
          <w:bCs/>
          <w:sz w:val="14"/>
          <w:szCs w:val="14"/>
        </w:rPr>
      </w:pPr>
      <w:r w:rsidRPr="005E7A15">
        <w:rPr>
          <w:rFonts w:ascii="Courier New" w:hAnsi="Courier New" w:cs="Courier New"/>
          <w:bCs/>
          <w:sz w:val="14"/>
          <w:szCs w:val="14"/>
        </w:rPr>
        <w:t>Dovolený čas evakuácie           tud =   2.14 min</w:t>
      </w:r>
    </w:p>
    <w:p w:rsidR="005E7A15" w:rsidRPr="005E7A15" w:rsidRDefault="005E7A15" w:rsidP="005E7A15">
      <w:pPr>
        <w:autoSpaceDE w:val="0"/>
        <w:autoSpaceDN w:val="0"/>
        <w:adjustRightInd w:val="0"/>
        <w:rPr>
          <w:rFonts w:ascii="Courier New" w:hAnsi="Courier New" w:cs="Courier New"/>
          <w:bCs/>
          <w:sz w:val="14"/>
          <w:szCs w:val="14"/>
        </w:rPr>
      </w:pPr>
      <w:r w:rsidRPr="005E7A15">
        <w:rPr>
          <w:rFonts w:ascii="Courier New" w:hAnsi="Courier New" w:cs="Courier New"/>
          <w:bCs/>
          <w:sz w:val="14"/>
          <w:szCs w:val="14"/>
        </w:rPr>
        <w:t>Výpočtový min. poč. únik.pruhov umin =   0.39</w:t>
      </w:r>
    </w:p>
    <w:p w:rsidR="005E7A15" w:rsidRPr="005E7A15" w:rsidRDefault="005E7A15" w:rsidP="005E7A15">
      <w:pPr>
        <w:autoSpaceDE w:val="0"/>
        <w:autoSpaceDN w:val="0"/>
        <w:adjustRightInd w:val="0"/>
        <w:rPr>
          <w:rFonts w:ascii="Courier New" w:hAnsi="Courier New" w:cs="Courier New"/>
          <w:bCs/>
          <w:sz w:val="14"/>
          <w:szCs w:val="14"/>
        </w:rPr>
      </w:pPr>
      <w:r w:rsidRPr="005E7A15">
        <w:rPr>
          <w:rFonts w:ascii="Courier New" w:hAnsi="Courier New" w:cs="Courier New"/>
          <w:bCs/>
          <w:sz w:val="14"/>
          <w:szCs w:val="14"/>
        </w:rPr>
        <w:t>Normový   min. poč. únik.pruhov umin =   1.0</w:t>
      </w:r>
    </w:p>
    <w:p w:rsidR="005E7A15" w:rsidRPr="005E7A15" w:rsidRDefault="005E7A15" w:rsidP="005E7A15">
      <w:pPr>
        <w:autoSpaceDE w:val="0"/>
        <w:autoSpaceDN w:val="0"/>
        <w:adjustRightInd w:val="0"/>
        <w:rPr>
          <w:rFonts w:ascii="Courier New" w:hAnsi="Courier New" w:cs="Courier New"/>
          <w:bCs/>
          <w:sz w:val="14"/>
          <w:szCs w:val="14"/>
        </w:rPr>
      </w:pPr>
      <w:r w:rsidRPr="005E7A15">
        <w:rPr>
          <w:rFonts w:ascii="Courier New" w:hAnsi="Courier New" w:cs="Courier New"/>
          <w:bCs/>
          <w:sz w:val="14"/>
          <w:szCs w:val="14"/>
        </w:rPr>
        <w:t>Skut.poč. únik. pruhov             u =   2.0</w:t>
      </w:r>
    </w:p>
    <w:p w:rsidR="005E7A15" w:rsidRPr="005E7A15" w:rsidRDefault="005E7A15" w:rsidP="005E7A15">
      <w:pPr>
        <w:autoSpaceDE w:val="0"/>
        <w:autoSpaceDN w:val="0"/>
        <w:adjustRightInd w:val="0"/>
        <w:rPr>
          <w:rFonts w:ascii="Courier New" w:hAnsi="Courier New" w:cs="Courier New"/>
          <w:bCs/>
          <w:sz w:val="14"/>
          <w:szCs w:val="14"/>
        </w:rPr>
      </w:pPr>
      <w:r w:rsidRPr="005E7A15">
        <w:rPr>
          <w:rFonts w:ascii="Courier New" w:hAnsi="Courier New" w:cs="Courier New"/>
          <w:bCs/>
          <w:sz w:val="14"/>
          <w:szCs w:val="14"/>
        </w:rPr>
        <w:t>Rýchlosť pohybu osôb              Vu =  25    m/min</w:t>
      </w:r>
    </w:p>
    <w:p w:rsidR="005E7A15" w:rsidRDefault="005E7A15" w:rsidP="005E7A15">
      <w:pPr>
        <w:autoSpaceDE w:val="0"/>
        <w:autoSpaceDN w:val="0"/>
        <w:adjustRightInd w:val="0"/>
        <w:rPr>
          <w:rFonts w:ascii="Courier New" w:hAnsi="Courier New" w:cs="Courier New"/>
          <w:bCs/>
          <w:sz w:val="14"/>
          <w:szCs w:val="14"/>
        </w:rPr>
      </w:pPr>
      <w:r w:rsidRPr="005E7A15">
        <w:rPr>
          <w:rFonts w:ascii="Courier New" w:hAnsi="Courier New" w:cs="Courier New"/>
          <w:bCs/>
          <w:sz w:val="14"/>
          <w:szCs w:val="14"/>
        </w:rPr>
        <w:t>Jednotková kapacita ÚP            Ku =  30    os/min</w:t>
      </w:r>
    </w:p>
    <w:p w:rsidR="000351E2" w:rsidRDefault="000351E2" w:rsidP="000351E2">
      <w:pPr>
        <w:autoSpaceDE w:val="0"/>
        <w:autoSpaceDN w:val="0"/>
        <w:adjustRightInd w:val="0"/>
        <w:rPr>
          <w:rFonts w:ascii="Arial Narrow" w:hAnsi="Arial Narrow"/>
          <w:b/>
          <w:sz w:val="28"/>
          <w:szCs w:val="28"/>
        </w:rPr>
      </w:pPr>
    </w:p>
    <w:p w:rsidR="00DB4FBB" w:rsidRPr="00845489" w:rsidRDefault="00DB4FBB" w:rsidP="000351E2">
      <w:pPr>
        <w:autoSpaceDE w:val="0"/>
        <w:autoSpaceDN w:val="0"/>
        <w:adjustRightInd w:val="0"/>
        <w:rPr>
          <w:rFonts w:ascii="Arial Narrow" w:hAnsi="Arial Narrow"/>
          <w:b/>
          <w:sz w:val="28"/>
          <w:szCs w:val="28"/>
        </w:rPr>
      </w:pPr>
      <w:r w:rsidRPr="00845489">
        <w:rPr>
          <w:rFonts w:ascii="Arial Narrow" w:hAnsi="Arial Narrow"/>
          <w:b/>
          <w:sz w:val="28"/>
          <w:szCs w:val="28"/>
        </w:rPr>
        <w:t>2.</w:t>
      </w:r>
      <w:r>
        <w:rPr>
          <w:rFonts w:ascii="Arial Narrow" w:hAnsi="Arial Narrow"/>
          <w:b/>
          <w:sz w:val="28"/>
          <w:szCs w:val="28"/>
        </w:rPr>
        <w:t>6</w:t>
      </w:r>
      <w:r w:rsidRPr="00845489">
        <w:rPr>
          <w:rFonts w:ascii="Arial Narrow" w:hAnsi="Arial Narrow"/>
          <w:b/>
          <w:sz w:val="28"/>
          <w:szCs w:val="28"/>
        </w:rPr>
        <w:t xml:space="preserve"> Odstupové vzdialenosti</w:t>
      </w:r>
    </w:p>
    <w:p w:rsidR="00DB4FBB" w:rsidRPr="00727D9A" w:rsidRDefault="00AC163E" w:rsidP="00727D9A">
      <w:pPr>
        <w:pStyle w:val="Obyajntext"/>
        <w:ind w:firstLine="720"/>
        <w:jc w:val="both"/>
        <w:rPr>
          <w:rFonts w:ascii="Arial Narrow" w:hAnsi="Arial Narrow"/>
        </w:rPr>
      </w:pPr>
      <w:r w:rsidRPr="00333545">
        <w:rPr>
          <w:rFonts w:ascii="Arial Narrow" w:hAnsi="Arial Narrow"/>
        </w:rPr>
        <w:t>K zamedzeniu prenosu požiaru z objektu jeho požiarne otvorenými plochami a padajúcimi časťami konštrukcií horiaceho objektu na iný objekt je nutné zachovať potrebnú odstupovú vzdialenosť.</w:t>
      </w:r>
    </w:p>
    <w:p w:rsidR="00DB4FBB" w:rsidRPr="00833254" w:rsidRDefault="00DB4FBB" w:rsidP="00DB4FBB">
      <w:pPr>
        <w:pStyle w:val="Obyajntext"/>
        <w:jc w:val="both"/>
        <w:rPr>
          <w:rFonts w:ascii="Arial Narrow" w:hAnsi="Arial Narrow"/>
          <w:b/>
          <w:u w:val="single"/>
        </w:rPr>
      </w:pPr>
      <w:r w:rsidRPr="00833254">
        <w:rPr>
          <w:rFonts w:ascii="Arial Narrow" w:hAnsi="Arial Narrow"/>
          <w:b/>
          <w:u w:val="single"/>
        </w:rPr>
        <w:t xml:space="preserve">N </w:t>
      </w:r>
      <w:r w:rsidR="000B13B9">
        <w:rPr>
          <w:rFonts w:ascii="Arial Narrow" w:hAnsi="Arial Narrow"/>
          <w:b/>
          <w:u w:val="single"/>
        </w:rPr>
        <w:t>2.01</w:t>
      </w:r>
    </w:p>
    <w:p w:rsidR="00DB4FBB" w:rsidRPr="00833254" w:rsidRDefault="00DB4FBB" w:rsidP="00DB4FBB">
      <w:pPr>
        <w:pStyle w:val="Obyajntext"/>
        <w:jc w:val="both"/>
        <w:rPr>
          <w:rFonts w:ascii="Arial Narrow" w:hAnsi="Arial Narrow"/>
          <w:color w:val="000000"/>
          <w:sz w:val="16"/>
          <w:szCs w:val="16"/>
        </w:rPr>
      </w:pPr>
      <w:r w:rsidRPr="00833254">
        <w:rPr>
          <w:rFonts w:ascii="Arial Narrow" w:hAnsi="Arial Narrow"/>
          <w:color w:val="000000"/>
          <w:sz w:val="16"/>
          <w:szCs w:val="16"/>
        </w:rPr>
        <w:t xml:space="preserve">- od </w:t>
      </w:r>
      <w:r w:rsidR="000B13B9">
        <w:rPr>
          <w:rFonts w:ascii="Arial Narrow" w:hAnsi="Arial Narrow"/>
          <w:color w:val="000000"/>
          <w:sz w:val="16"/>
          <w:szCs w:val="16"/>
        </w:rPr>
        <w:t>JV</w:t>
      </w:r>
      <w:r w:rsidR="00392308" w:rsidRPr="00833254">
        <w:rPr>
          <w:rFonts w:ascii="Arial Narrow" w:hAnsi="Arial Narrow"/>
          <w:color w:val="000000"/>
          <w:sz w:val="16"/>
          <w:szCs w:val="16"/>
        </w:rPr>
        <w:t xml:space="preserve"> fasády</w:t>
      </w:r>
      <w:r w:rsidR="00552E6B" w:rsidRPr="00833254">
        <w:rPr>
          <w:rFonts w:ascii="Arial Narrow" w:hAnsi="Arial Narrow"/>
          <w:color w:val="000000"/>
          <w:sz w:val="16"/>
          <w:szCs w:val="16"/>
        </w:rPr>
        <w:t xml:space="preserve"> </w:t>
      </w:r>
    </w:p>
    <w:p w:rsidR="000B13B9" w:rsidRPr="000B13B9" w:rsidRDefault="000B13B9" w:rsidP="000B13B9">
      <w:pPr>
        <w:autoSpaceDE w:val="0"/>
        <w:autoSpaceDN w:val="0"/>
        <w:adjustRightInd w:val="0"/>
        <w:rPr>
          <w:rFonts w:ascii="Courier New" w:hAnsi="Courier New" w:cs="Courier New"/>
          <w:bCs/>
          <w:color w:val="000000"/>
          <w:sz w:val="16"/>
          <w:szCs w:val="16"/>
        </w:rPr>
      </w:pPr>
      <w:r w:rsidRPr="000B13B9">
        <w:rPr>
          <w:rFonts w:ascii="Courier New" w:hAnsi="Courier New" w:cs="Courier New"/>
          <w:bCs/>
          <w:color w:val="000000"/>
          <w:sz w:val="16"/>
          <w:szCs w:val="16"/>
        </w:rPr>
        <w:t>Výpočtové požiarne zaťaženie         :       14.98 kg/m2</w:t>
      </w:r>
    </w:p>
    <w:p w:rsidR="000B13B9" w:rsidRPr="000B13B9" w:rsidRDefault="000B13B9" w:rsidP="000B13B9">
      <w:pPr>
        <w:autoSpaceDE w:val="0"/>
        <w:autoSpaceDN w:val="0"/>
        <w:adjustRightInd w:val="0"/>
        <w:rPr>
          <w:rFonts w:ascii="Courier New" w:hAnsi="Courier New" w:cs="Courier New"/>
          <w:bCs/>
          <w:color w:val="000000"/>
          <w:sz w:val="16"/>
          <w:szCs w:val="16"/>
        </w:rPr>
      </w:pPr>
      <w:r w:rsidRPr="000B13B9">
        <w:rPr>
          <w:rFonts w:ascii="Courier New" w:hAnsi="Courier New" w:cs="Courier New"/>
          <w:bCs/>
          <w:color w:val="000000"/>
          <w:sz w:val="16"/>
          <w:szCs w:val="16"/>
        </w:rPr>
        <w:t>Konštrukčný celok je zmiešaný</w:t>
      </w:r>
    </w:p>
    <w:p w:rsidR="000B13B9" w:rsidRPr="000B13B9" w:rsidRDefault="000B13B9" w:rsidP="000B13B9">
      <w:pPr>
        <w:autoSpaceDE w:val="0"/>
        <w:autoSpaceDN w:val="0"/>
        <w:adjustRightInd w:val="0"/>
        <w:rPr>
          <w:rFonts w:ascii="Courier New" w:hAnsi="Courier New" w:cs="Courier New"/>
          <w:bCs/>
          <w:color w:val="000000"/>
          <w:sz w:val="16"/>
          <w:szCs w:val="16"/>
        </w:rPr>
      </w:pPr>
      <w:r w:rsidRPr="000B13B9">
        <w:rPr>
          <w:rFonts w:ascii="Courier New" w:hAnsi="Courier New" w:cs="Courier New"/>
          <w:bCs/>
          <w:color w:val="000000"/>
          <w:sz w:val="16"/>
          <w:szCs w:val="16"/>
        </w:rPr>
        <w:t>Percento požiarne otvorených plôch   :       47.0  %</w:t>
      </w:r>
    </w:p>
    <w:p w:rsidR="000B13B9" w:rsidRPr="000B13B9" w:rsidRDefault="000B13B9" w:rsidP="000B13B9">
      <w:pPr>
        <w:autoSpaceDE w:val="0"/>
        <w:autoSpaceDN w:val="0"/>
        <w:adjustRightInd w:val="0"/>
        <w:rPr>
          <w:rFonts w:ascii="Courier New" w:hAnsi="Courier New" w:cs="Courier New"/>
          <w:bCs/>
          <w:color w:val="000000"/>
          <w:sz w:val="16"/>
          <w:szCs w:val="16"/>
        </w:rPr>
      </w:pPr>
      <w:r w:rsidRPr="000B13B9">
        <w:rPr>
          <w:rFonts w:ascii="Courier New" w:hAnsi="Courier New" w:cs="Courier New"/>
          <w:bCs/>
          <w:color w:val="000000"/>
          <w:sz w:val="16"/>
          <w:szCs w:val="16"/>
        </w:rPr>
        <w:t>Dĺžka l alebo l1                     :       32.4   m</w:t>
      </w:r>
    </w:p>
    <w:p w:rsidR="000B13B9" w:rsidRPr="000B13B9" w:rsidRDefault="000B13B9" w:rsidP="000B13B9">
      <w:pPr>
        <w:autoSpaceDE w:val="0"/>
        <w:autoSpaceDN w:val="0"/>
        <w:adjustRightInd w:val="0"/>
        <w:rPr>
          <w:rFonts w:ascii="Courier New" w:hAnsi="Courier New" w:cs="Courier New"/>
          <w:bCs/>
          <w:color w:val="000000"/>
          <w:sz w:val="16"/>
          <w:szCs w:val="16"/>
        </w:rPr>
      </w:pPr>
      <w:r w:rsidRPr="000B13B9">
        <w:rPr>
          <w:rFonts w:ascii="Courier New" w:hAnsi="Courier New" w:cs="Courier New"/>
          <w:bCs/>
          <w:color w:val="000000"/>
          <w:sz w:val="16"/>
          <w:szCs w:val="16"/>
        </w:rPr>
        <w:t>Výška hu alebo hu1                   :        3.3   m</w:t>
      </w:r>
    </w:p>
    <w:p w:rsidR="008B392F" w:rsidRDefault="000B13B9" w:rsidP="000B13B9">
      <w:pPr>
        <w:autoSpaceDE w:val="0"/>
        <w:autoSpaceDN w:val="0"/>
        <w:adjustRightInd w:val="0"/>
        <w:rPr>
          <w:rFonts w:ascii="Courier New" w:hAnsi="Courier New" w:cs="Courier New"/>
          <w:bCs/>
          <w:color w:val="000000"/>
          <w:sz w:val="16"/>
          <w:szCs w:val="16"/>
        </w:rPr>
      </w:pPr>
      <w:r w:rsidRPr="000B13B9">
        <w:rPr>
          <w:rFonts w:ascii="Courier New" w:hAnsi="Courier New" w:cs="Courier New"/>
          <w:bCs/>
          <w:color w:val="000000"/>
          <w:sz w:val="16"/>
          <w:szCs w:val="16"/>
        </w:rPr>
        <w:t>*****   ODSTUPOVÁ VZDIALENOSŤ =   2.9 m   *****</w:t>
      </w:r>
    </w:p>
    <w:p w:rsidR="000B13B9" w:rsidRPr="00833254" w:rsidRDefault="000B13B9" w:rsidP="000B13B9">
      <w:pPr>
        <w:autoSpaceDE w:val="0"/>
        <w:autoSpaceDN w:val="0"/>
        <w:adjustRightInd w:val="0"/>
        <w:rPr>
          <w:rFonts w:ascii="Courier New" w:hAnsi="Courier New" w:cs="Courier New"/>
          <w:bCs/>
          <w:color w:val="000000"/>
          <w:sz w:val="16"/>
          <w:szCs w:val="16"/>
        </w:rPr>
      </w:pPr>
    </w:p>
    <w:p w:rsidR="00255B69" w:rsidRPr="00F035DB" w:rsidRDefault="00255B69" w:rsidP="00255B69">
      <w:pPr>
        <w:pStyle w:val="Obyajntext"/>
        <w:jc w:val="both"/>
        <w:rPr>
          <w:rFonts w:ascii="Arial Narrow" w:hAnsi="Arial Narrow"/>
          <w:color w:val="000000"/>
        </w:rPr>
      </w:pPr>
      <w:r w:rsidRPr="00F035DB">
        <w:rPr>
          <w:rFonts w:ascii="Arial Narrow" w:hAnsi="Arial Narrow"/>
          <w:color w:val="000000"/>
        </w:rPr>
        <w:t xml:space="preserve">- od </w:t>
      </w:r>
      <w:r w:rsidR="000B13B9">
        <w:rPr>
          <w:rFonts w:ascii="Arial Narrow" w:hAnsi="Arial Narrow"/>
          <w:color w:val="000000"/>
        </w:rPr>
        <w:t xml:space="preserve">SZ </w:t>
      </w:r>
      <w:r w:rsidRPr="00F035DB">
        <w:rPr>
          <w:rFonts w:ascii="Arial Narrow" w:hAnsi="Arial Narrow"/>
          <w:color w:val="000000"/>
        </w:rPr>
        <w:t xml:space="preserve">fasády </w:t>
      </w:r>
    </w:p>
    <w:p w:rsidR="000B13B9" w:rsidRPr="000B13B9" w:rsidRDefault="000B13B9" w:rsidP="000B13B9">
      <w:pPr>
        <w:autoSpaceDE w:val="0"/>
        <w:autoSpaceDN w:val="0"/>
        <w:adjustRightInd w:val="0"/>
        <w:rPr>
          <w:rFonts w:ascii="Courier New" w:hAnsi="Courier New" w:cs="Courier New"/>
          <w:bCs/>
          <w:color w:val="000000"/>
          <w:sz w:val="16"/>
          <w:szCs w:val="16"/>
        </w:rPr>
      </w:pPr>
      <w:r w:rsidRPr="000B13B9">
        <w:rPr>
          <w:rFonts w:ascii="Courier New" w:hAnsi="Courier New" w:cs="Courier New"/>
          <w:bCs/>
          <w:color w:val="000000"/>
          <w:sz w:val="16"/>
          <w:szCs w:val="16"/>
        </w:rPr>
        <w:t>Výpočtové požiarne zaťaženie         :       14.98 kg/m2</w:t>
      </w:r>
    </w:p>
    <w:p w:rsidR="000B13B9" w:rsidRPr="000B13B9" w:rsidRDefault="000B13B9" w:rsidP="000B13B9">
      <w:pPr>
        <w:autoSpaceDE w:val="0"/>
        <w:autoSpaceDN w:val="0"/>
        <w:adjustRightInd w:val="0"/>
        <w:rPr>
          <w:rFonts w:ascii="Courier New" w:hAnsi="Courier New" w:cs="Courier New"/>
          <w:bCs/>
          <w:color w:val="000000"/>
          <w:sz w:val="16"/>
          <w:szCs w:val="16"/>
        </w:rPr>
      </w:pPr>
      <w:r w:rsidRPr="000B13B9">
        <w:rPr>
          <w:rFonts w:ascii="Courier New" w:hAnsi="Courier New" w:cs="Courier New"/>
          <w:bCs/>
          <w:color w:val="000000"/>
          <w:sz w:val="16"/>
          <w:szCs w:val="16"/>
        </w:rPr>
        <w:t>Konštrukčný celok je zmiešaný</w:t>
      </w:r>
    </w:p>
    <w:p w:rsidR="000B13B9" w:rsidRPr="000B13B9" w:rsidRDefault="000B13B9" w:rsidP="000B13B9">
      <w:pPr>
        <w:autoSpaceDE w:val="0"/>
        <w:autoSpaceDN w:val="0"/>
        <w:adjustRightInd w:val="0"/>
        <w:rPr>
          <w:rFonts w:ascii="Courier New" w:hAnsi="Courier New" w:cs="Courier New"/>
          <w:bCs/>
          <w:color w:val="000000"/>
          <w:sz w:val="16"/>
          <w:szCs w:val="16"/>
        </w:rPr>
      </w:pPr>
      <w:r w:rsidRPr="000B13B9">
        <w:rPr>
          <w:rFonts w:ascii="Courier New" w:hAnsi="Courier New" w:cs="Courier New"/>
          <w:bCs/>
          <w:color w:val="000000"/>
          <w:sz w:val="16"/>
          <w:szCs w:val="16"/>
        </w:rPr>
        <w:t>Percento požiarne otvorených plôch   :       10.0  %</w:t>
      </w:r>
    </w:p>
    <w:p w:rsidR="000B13B9" w:rsidRPr="000B13B9" w:rsidRDefault="000B13B9" w:rsidP="000B13B9">
      <w:pPr>
        <w:autoSpaceDE w:val="0"/>
        <w:autoSpaceDN w:val="0"/>
        <w:adjustRightInd w:val="0"/>
        <w:rPr>
          <w:rFonts w:ascii="Courier New" w:hAnsi="Courier New" w:cs="Courier New"/>
          <w:bCs/>
          <w:color w:val="000000"/>
          <w:sz w:val="16"/>
          <w:szCs w:val="16"/>
        </w:rPr>
      </w:pPr>
      <w:r w:rsidRPr="000B13B9">
        <w:rPr>
          <w:rFonts w:ascii="Courier New" w:hAnsi="Courier New" w:cs="Courier New"/>
          <w:bCs/>
          <w:color w:val="000000"/>
          <w:sz w:val="16"/>
          <w:szCs w:val="16"/>
        </w:rPr>
        <w:t>Dĺžka l alebo l1                     :       22.4   m</w:t>
      </w:r>
    </w:p>
    <w:p w:rsidR="000B13B9" w:rsidRPr="000B13B9" w:rsidRDefault="000B13B9" w:rsidP="000B13B9">
      <w:pPr>
        <w:autoSpaceDE w:val="0"/>
        <w:autoSpaceDN w:val="0"/>
        <w:adjustRightInd w:val="0"/>
        <w:rPr>
          <w:rFonts w:ascii="Courier New" w:hAnsi="Courier New" w:cs="Courier New"/>
          <w:bCs/>
          <w:color w:val="000000"/>
          <w:sz w:val="16"/>
          <w:szCs w:val="16"/>
        </w:rPr>
      </w:pPr>
      <w:r w:rsidRPr="000B13B9">
        <w:rPr>
          <w:rFonts w:ascii="Courier New" w:hAnsi="Courier New" w:cs="Courier New"/>
          <w:bCs/>
          <w:color w:val="000000"/>
          <w:sz w:val="16"/>
          <w:szCs w:val="16"/>
        </w:rPr>
        <w:t>Výška hu alebo hu1                   :        3.3   m</w:t>
      </w:r>
    </w:p>
    <w:p w:rsidR="00CE6202" w:rsidRDefault="000B13B9" w:rsidP="000B13B9">
      <w:pPr>
        <w:autoSpaceDE w:val="0"/>
        <w:autoSpaceDN w:val="0"/>
        <w:adjustRightInd w:val="0"/>
        <w:rPr>
          <w:rFonts w:ascii="Courier New" w:hAnsi="Courier New" w:cs="Courier New"/>
          <w:bCs/>
          <w:color w:val="000000"/>
          <w:sz w:val="16"/>
          <w:szCs w:val="16"/>
        </w:rPr>
      </w:pPr>
      <w:r w:rsidRPr="000B13B9">
        <w:rPr>
          <w:rFonts w:ascii="Courier New" w:hAnsi="Courier New" w:cs="Courier New"/>
          <w:bCs/>
          <w:color w:val="000000"/>
          <w:sz w:val="16"/>
          <w:szCs w:val="16"/>
        </w:rPr>
        <w:t>*****   ODSTUPOVÁ VZDIALENOSŤ =   0.0 m   *****</w:t>
      </w:r>
    </w:p>
    <w:p w:rsidR="000B13B9" w:rsidRDefault="000B13B9" w:rsidP="000B13B9">
      <w:pPr>
        <w:autoSpaceDE w:val="0"/>
        <w:autoSpaceDN w:val="0"/>
        <w:adjustRightInd w:val="0"/>
        <w:rPr>
          <w:rFonts w:ascii="Courier New" w:hAnsi="Courier New" w:cs="Courier New"/>
          <w:bCs/>
          <w:color w:val="000000"/>
          <w:sz w:val="12"/>
          <w:szCs w:val="12"/>
        </w:rPr>
      </w:pPr>
    </w:p>
    <w:p w:rsidR="002D0A93" w:rsidRPr="00F035DB" w:rsidRDefault="002D0A93" w:rsidP="002D0A93">
      <w:pPr>
        <w:pStyle w:val="Obyajntext"/>
        <w:jc w:val="both"/>
        <w:rPr>
          <w:rFonts w:ascii="Arial Narrow" w:hAnsi="Arial Narrow"/>
          <w:color w:val="000000"/>
        </w:rPr>
      </w:pPr>
      <w:r w:rsidRPr="00F035DB">
        <w:rPr>
          <w:rFonts w:ascii="Arial Narrow" w:hAnsi="Arial Narrow"/>
          <w:color w:val="000000"/>
        </w:rPr>
        <w:t xml:space="preserve">- od </w:t>
      </w:r>
      <w:r>
        <w:rPr>
          <w:rFonts w:ascii="Arial Narrow" w:hAnsi="Arial Narrow"/>
          <w:color w:val="000000"/>
        </w:rPr>
        <w:t xml:space="preserve">SV </w:t>
      </w:r>
      <w:r w:rsidRPr="00F035DB">
        <w:rPr>
          <w:rFonts w:ascii="Arial Narrow" w:hAnsi="Arial Narrow"/>
          <w:color w:val="000000"/>
        </w:rPr>
        <w:t xml:space="preserve">fasády </w:t>
      </w:r>
    </w:p>
    <w:p w:rsidR="002D0A93" w:rsidRPr="002D0A93" w:rsidRDefault="002D0A93" w:rsidP="002D0A93">
      <w:pPr>
        <w:autoSpaceDE w:val="0"/>
        <w:autoSpaceDN w:val="0"/>
        <w:adjustRightInd w:val="0"/>
        <w:rPr>
          <w:rFonts w:ascii="Courier New" w:hAnsi="Courier New" w:cs="Courier New"/>
          <w:bCs/>
          <w:color w:val="000000"/>
          <w:sz w:val="16"/>
          <w:szCs w:val="16"/>
        </w:rPr>
      </w:pPr>
      <w:r w:rsidRPr="002D0A93">
        <w:rPr>
          <w:rFonts w:ascii="Courier New" w:hAnsi="Courier New" w:cs="Courier New"/>
          <w:bCs/>
          <w:color w:val="000000"/>
          <w:sz w:val="16"/>
          <w:szCs w:val="16"/>
        </w:rPr>
        <w:t>Výpočtové požiarne zaťaženie         :       14.98 kg/m2</w:t>
      </w:r>
    </w:p>
    <w:p w:rsidR="002D0A93" w:rsidRPr="002D0A93" w:rsidRDefault="002D0A93" w:rsidP="002D0A93">
      <w:pPr>
        <w:autoSpaceDE w:val="0"/>
        <w:autoSpaceDN w:val="0"/>
        <w:adjustRightInd w:val="0"/>
        <w:rPr>
          <w:rFonts w:ascii="Courier New" w:hAnsi="Courier New" w:cs="Courier New"/>
          <w:bCs/>
          <w:color w:val="000000"/>
          <w:sz w:val="16"/>
          <w:szCs w:val="16"/>
        </w:rPr>
      </w:pPr>
      <w:r w:rsidRPr="002D0A93">
        <w:rPr>
          <w:rFonts w:ascii="Courier New" w:hAnsi="Courier New" w:cs="Courier New"/>
          <w:bCs/>
          <w:color w:val="000000"/>
          <w:sz w:val="16"/>
          <w:szCs w:val="16"/>
        </w:rPr>
        <w:t>Konštrukčný celok je zmiešaný</w:t>
      </w:r>
    </w:p>
    <w:p w:rsidR="002D0A93" w:rsidRPr="002D0A93" w:rsidRDefault="002D0A93" w:rsidP="002D0A93">
      <w:pPr>
        <w:autoSpaceDE w:val="0"/>
        <w:autoSpaceDN w:val="0"/>
        <w:adjustRightInd w:val="0"/>
        <w:rPr>
          <w:rFonts w:ascii="Courier New" w:hAnsi="Courier New" w:cs="Courier New"/>
          <w:bCs/>
          <w:color w:val="000000"/>
          <w:sz w:val="16"/>
          <w:szCs w:val="16"/>
        </w:rPr>
      </w:pPr>
      <w:r w:rsidRPr="002D0A93">
        <w:rPr>
          <w:rFonts w:ascii="Courier New" w:hAnsi="Courier New" w:cs="Courier New"/>
          <w:bCs/>
          <w:color w:val="000000"/>
          <w:sz w:val="16"/>
          <w:szCs w:val="16"/>
        </w:rPr>
        <w:t>Percento požiarne otvorených plôch   :       31.6  %</w:t>
      </w:r>
    </w:p>
    <w:p w:rsidR="002D0A93" w:rsidRPr="002D0A93" w:rsidRDefault="002D0A93" w:rsidP="002D0A93">
      <w:pPr>
        <w:autoSpaceDE w:val="0"/>
        <w:autoSpaceDN w:val="0"/>
        <w:adjustRightInd w:val="0"/>
        <w:rPr>
          <w:rFonts w:ascii="Courier New" w:hAnsi="Courier New" w:cs="Courier New"/>
          <w:bCs/>
          <w:color w:val="000000"/>
          <w:sz w:val="16"/>
          <w:szCs w:val="16"/>
        </w:rPr>
      </w:pPr>
      <w:r w:rsidRPr="002D0A93">
        <w:rPr>
          <w:rFonts w:ascii="Courier New" w:hAnsi="Courier New" w:cs="Courier New"/>
          <w:bCs/>
          <w:color w:val="000000"/>
          <w:sz w:val="16"/>
          <w:szCs w:val="16"/>
        </w:rPr>
        <w:t>Dĺžka l alebo l1                     :       13.2   m</w:t>
      </w:r>
    </w:p>
    <w:p w:rsidR="002D0A93" w:rsidRPr="002D0A93" w:rsidRDefault="002D0A93" w:rsidP="002D0A93">
      <w:pPr>
        <w:autoSpaceDE w:val="0"/>
        <w:autoSpaceDN w:val="0"/>
        <w:adjustRightInd w:val="0"/>
        <w:rPr>
          <w:rFonts w:ascii="Courier New" w:hAnsi="Courier New" w:cs="Courier New"/>
          <w:bCs/>
          <w:color w:val="000000"/>
          <w:sz w:val="16"/>
          <w:szCs w:val="16"/>
        </w:rPr>
      </w:pPr>
      <w:r w:rsidRPr="002D0A93">
        <w:rPr>
          <w:rFonts w:ascii="Courier New" w:hAnsi="Courier New" w:cs="Courier New"/>
          <w:bCs/>
          <w:color w:val="000000"/>
          <w:sz w:val="16"/>
          <w:szCs w:val="16"/>
        </w:rPr>
        <w:t>Výška hu alebo hu1                   :        3.3   m</w:t>
      </w:r>
    </w:p>
    <w:p w:rsidR="00F035DB" w:rsidRDefault="002D0A93" w:rsidP="002D0A93">
      <w:pPr>
        <w:autoSpaceDE w:val="0"/>
        <w:autoSpaceDN w:val="0"/>
        <w:adjustRightInd w:val="0"/>
        <w:rPr>
          <w:rFonts w:ascii="Courier New" w:hAnsi="Courier New" w:cs="Courier New"/>
          <w:bCs/>
          <w:color w:val="000000"/>
          <w:sz w:val="16"/>
          <w:szCs w:val="16"/>
        </w:rPr>
      </w:pPr>
      <w:r w:rsidRPr="002D0A93">
        <w:rPr>
          <w:rFonts w:ascii="Courier New" w:hAnsi="Courier New" w:cs="Courier New"/>
          <w:bCs/>
          <w:color w:val="000000"/>
          <w:sz w:val="16"/>
          <w:szCs w:val="16"/>
        </w:rPr>
        <w:t>*****   ODSTUPOVÁ VZDIALENOSŤ =   1.5 m   *****</w:t>
      </w:r>
    </w:p>
    <w:p w:rsidR="002D0A93" w:rsidRDefault="002D0A93" w:rsidP="002D0A93">
      <w:pPr>
        <w:autoSpaceDE w:val="0"/>
        <w:autoSpaceDN w:val="0"/>
        <w:adjustRightInd w:val="0"/>
        <w:rPr>
          <w:rFonts w:ascii="Courier New" w:hAnsi="Courier New" w:cs="Courier New"/>
          <w:bCs/>
          <w:color w:val="000000"/>
          <w:sz w:val="12"/>
          <w:szCs w:val="12"/>
        </w:rPr>
      </w:pPr>
    </w:p>
    <w:p w:rsidR="002D0A93" w:rsidRPr="00F035DB" w:rsidRDefault="002D0A93" w:rsidP="002D0A93">
      <w:pPr>
        <w:pStyle w:val="Obyajntext"/>
        <w:jc w:val="both"/>
        <w:rPr>
          <w:rFonts w:ascii="Arial Narrow" w:hAnsi="Arial Narrow"/>
          <w:color w:val="000000"/>
        </w:rPr>
      </w:pPr>
      <w:r w:rsidRPr="00F035DB">
        <w:rPr>
          <w:rFonts w:ascii="Arial Narrow" w:hAnsi="Arial Narrow"/>
          <w:color w:val="000000"/>
        </w:rPr>
        <w:t xml:space="preserve">- od </w:t>
      </w:r>
      <w:r>
        <w:rPr>
          <w:rFonts w:ascii="Arial Narrow" w:hAnsi="Arial Narrow"/>
          <w:color w:val="000000"/>
        </w:rPr>
        <w:t xml:space="preserve">JZ </w:t>
      </w:r>
      <w:r w:rsidRPr="00F035DB">
        <w:rPr>
          <w:rFonts w:ascii="Arial Narrow" w:hAnsi="Arial Narrow"/>
          <w:color w:val="000000"/>
        </w:rPr>
        <w:t xml:space="preserve">fasády </w:t>
      </w:r>
    </w:p>
    <w:p w:rsidR="002D0A93" w:rsidRPr="002D0A93" w:rsidRDefault="002D0A93" w:rsidP="002D0A93">
      <w:pPr>
        <w:autoSpaceDE w:val="0"/>
        <w:autoSpaceDN w:val="0"/>
        <w:adjustRightInd w:val="0"/>
        <w:rPr>
          <w:rFonts w:ascii="Courier New" w:hAnsi="Courier New" w:cs="Courier New"/>
          <w:bCs/>
          <w:color w:val="000000"/>
          <w:sz w:val="16"/>
          <w:szCs w:val="16"/>
        </w:rPr>
      </w:pPr>
      <w:r w:rsidRPr="002D0A93">
        <w:rPr>
          <w:rFonts w:ascii="Courier New" w:hAnsi="Courier New" w:cs="Courier New"/>
          <w:bCs/>
          <w:color w:val="000000"/>
          <w:sz w:val="16"/>
          <w:szCs w:val="16"/>
        </w:rPr>
        <w:t>Výpočtové požiarne zaťaženie         :       14.98 kg/m2</w:t>
      </w:r>
    </w:p>
    <w:p w:rsidR="002D0A93" w:rsidRPr="002D0A93" w:rsidRDefault="002D0A93" w:rsidP="002D0A93">
      <w:pPr>
        <w:autoSpaceDE w:val="0"/>
        <w:autoSpaceDN w:val="0"/>
        <w:adjustRightInd w:val="0"/>
        <w:rPr>
          <w:rFonts w:ascii="Courier New" w:hAnsi="Courier New" w:cs="Courier New"/>
          <w:bCs/>
          <w:color w:val="000000"/>
          <w:sz w:val="16"/>
          <w:szCs w:val="16"/>
        </w:rPr>
      </w:pPr>
      <w:r w:rsidRPr="002D0A93">
        <w:rPr>
          <w:rFonts w:ascii="Courier New" w:hAnsi="Courier New" w:cs="Courier New"/>
          <w:bCs/>
          <w:color w:val="000000"/>
          <w:sz w:val="16"/>
          <w:szCs w:val="16"/>
        </w:rPr>
        <w:t>Konštrukčný celok je zmiešaný</w:t>
      </w:r>
    </w:p>
    <w:p w:rsidR="002D0A93" w:rsidRPr="002D0A93" w:rsidRDefault="002D0A93" w:rsidP="002D0A93">
      <w:pPr>
        <w:autoSpaceDE w:val="0"/>
        <w:autoSpaceDN w:val="0"/>
        <w:adjustRightInd w:val="0"/>
        <w:rPr>
          <w:rFonts w:ascii="Courier New" w:hAnsi="Courier New" w:cs="Courier New"/>
          <w:bCs/>
          <w:color w:val="000000"/>
          <w:sz w:val="16"/>
          <w:szCs w:val="16"/>
        </w:rPr>
      </w:pPr>
      <w:r w:rsidRPr="002D0A93">
        <w:rPr>
          <w:rFonts w:ascii="Courier New" w:hAnsi="Courier New" w:cs="Courier New"/>
          <w:bCs/>
          <w:color w:val="000000"/>
          <w:sz w:val="16"/>
          <w:szCs w:val="16"/>
        </w:rPr>
        <w:t>Percento požiarne otvorených plôch   :       48.8  %</w:t>
      </w:r>
    </w:p>
    <w:p w:rsidR="002D0A93" w:rsidRPr="002D0A93" w:rsidRDefault="002D0A93" w:rsidP="002D0A93">
      <w:pPr>
        <w:autoSpaceDE w:val="0"/>
        <w:autoSpaceDN w:val="0"/>
        <w:adjustRightInd w:val="0"/>
        <w:rPr>
          <w:rFonts w:ascii="Courier New" w:hAnsi="Courier New" w:cs="Courier New"/>
          <w:bCs/>
          <w:color w:val="000000"/>
          <w:sz w:val="16"/>
          <w:szCs w:val="16"/>
        </w:rPr>
      </w:pPr>
      <w:r w:rsidRPr="002D0A93">
        <w:rPr>
          <w:rFonts w:ascii="Courier New" w:hAnsi="Courier New" w:cs="Courier New"/>
          <w:bCs/>
          <w:color w:val="000000"/>
          <w:sz w:val="16"/>
          <w:szCs w:val="16"/>
        </w:rPr>
        <w:t>Dĺžka l alebo l1                     :        2.7   m</w:t>
      </w:r>
    </w:p>
    <w:p w:rsidR="002D0A93" w:rsidRPr="002D0A93" w:rsidRDefault="002D0A93" w:rsidP="002D0A93">
      <w:pPr>
        <w:autoSpaceDE w:val="0"/>
        <w:autoSpaceDN w:val="0"/>
        <w:adjustRightInd w:val="0"/>
        <w:rPr>
          <w:rFonts w:ascii="Courier New" w:hAnsi="Courier New" w:cs="Courier New"/>
          <w:bCs/>
          <w:color w:val="000000"/>
          <w:sz w:val="16"/>
          <w:szCs w:val="16"/>
        </w:rPr>
      </w:pPr>
      <w:r w:rsidRPr="002D0A93">
        <w:rPr>
          <w:rFonts w:ascii="Courier New" w:hAnsi="Courier New" w:cs="Courier New"/>
          <w:bCs/>
          <w:color w:val="000000"/>
          <w:sz w:val="16"/>
          <w:szCs w:val="16"/>
        </w:rPr>
        <w:lastRenderedPageBreak/>
        <w:t>Výška hu alebo hu1                   :        3.3   m</w:t>
      </w:r>
    </w:p>
    <w:p w:rsidR="002D0A93" w:rsidRDefault="002D0A93" w:rsidP="002D0A93">
      <w:pPr>
        <w:autoSpaceDE w:val="0"/>
        <w:autoSpaceDN w:val="0"/>
        <w:adjustRightInd w:val="0"/>
        <w:rPr>
          <w:rFonts w:ascii="Courier New" w:hAnsi="Courier New" w:cs="Courier New"/>
          <w:bCs/>
          <w:color w:val="000000"/>
          <w:sz w:val="16"/>
          <w:szCs w:val="16"/>
        </w:rPr>
      </w:pPr>
      <w:r w:rsidRPr="002D0A93">
        <w:rPr>
          <w:rFonts w:ascii="Courier New" w:hAnsi="Courier New" w:cs="Courier New"/>
          <w:bCs/>
          <w:color w:val="000000"/>
          <w:sz w:val="16"/>
          <w:szCs w:val="16"/>
        </w:rPr>
        <w:t>*****   ODSTUPOVÁ VZDIALENOSŤ =   1.7 m   *****</w:t>
      </w:r>
    </w:p>
    <w:p w:rsidR="002D0A93" w:rsidRDefault="002D0A93" w:rsidP="002D0A93">
      <w:pPr>
        <w:autoSpaceDE w:val="0"/>
        <w:autoSpaceDN w:val="0"/>
        <w:adjustRightInd w:val="0"/>
        <w:rPr>
          <w:rFonts w:ascii="Courier New" w:hAnsi="Courier New" w:cs="Courier New"/>
          <w:bCs/>
          <w:color w:val="000000"/>
          <w:sz w:val="12"/>
          <w:szCs w:val="12"/>
        </w:rPr>
      </w:pPr>
    </w:p>
    <w:p w:rsidR="00CE6202" w:rsidRPr="00833254" w:rsidRDefault="00CE6202" w:rsidP="00CE6202">
      <w:pPr>
        <w:pStyle w:val="Obyajntext"/>
        <w:jc w:val="both"/>
        <w:rPr>
          <w:rFonts w:ascii="Arial Narrow" w:hAnsi="Arial Narrow"/>
          <w:b/>
          <w:u w:val="single"/>
        </w:rPr>
      </w:pPr>
      <w:r w:rsidRPr="00833254">
        <w:rPr>
          <w:rFonts w:ascii="Arial Narrow" w:hAnsi="Arial Narrow"/>
          <w:b/>
          <w:u w:val="single"/>
        </w:rPr>
        <w:t xml:space="preserve">N </w:t>
      </w:r>
      <w:r w:rsidR="002D0A93">
        <w:rPr>
          <w:rFonts w:ascii="Arial Narrow" w:hAnsi="Arial Narrow"/>
          <w:b/>
          <w:u w:val="single"/>
        </w:rPr>
        <w:t>2.02</w:t>
      </w:r>
    </w:p>
    <w:p w:rsidR="00FC3511" w:rsidRPr="00F035DB" w:rsidRDefault="00FC3511" w:rsidP="00FC3511">
      <w:pPr>
        <w:pStyle w:val="Obyajntext"/>
        <w:jc w:val="both"/>
        <w:rPr>
          <w:rFonts w:ascii="Arial Narrow" w:hAnsi="Arial Narrow"/>
          <w:color w:val="000000"/>
        </w:rPr>
      </w:pPr>
      <w:r w:rsidRPr="00F035DB">
        <w:rPr>
          <w:rFonts w:ascii="Arial Narrow" w:hAnsi="Arial Narrow"/>
          <w:color w:val="000000"/>
        </w:rPr>
        <w:t xml:space="preserve">- od </w:t>
      </w:r>
      <w:r w:rsidR="00BD2367">
        <w:rPr>
          <w:rFonts w:ascii="Arial Narrow" w:hAnsi="Arial Narrow"/>
          <w:color w:val="000000"/>
        </w:rPr>
        <w:t>JZ</w:t>
      </w:r>
      <w:r w:rsidRPr="00F035DB">
        <w:rPr>
          <w:rFonts w:ascii="Arial Narrow" w:hAnsi="Arial Narrow"/>
          <w:color w:val="000000"/>
        </w:rPr>
        <w:t xml:space="preserve"> fasády </w:t>
      </w:r>
    </w:p>
    <w:p w:rsidR="00BD2367" w:rsidRPr="00BD2367" w:rsidRDefault="00BD2367" w:rsidP="00BD2367">
      <w:pPr>
        <w:pStyle w:val="Obyajntext"/>
        <w:jc w:val="both"/>
        <w:rPr>
          <w:rFonts w:cs="Courier New"/>
          <w:bCs/>
          <w:color w:val="000000"/>
          <w:sz w:val="16"/>
          <w:szCs w:val="16"/>
        </w:rPr>
      </w:pPr>
      <w:r w:rsidRPr="00BD2367">
        <w:rPr>
          <w:rFonts w:cs="Courier New"/>
          <w:bCs/>
          <w:color w:val="000000"/>
          <w:sz w:val="16"/>
          <w:szCs w:val="16"/>
        </w:rPr>
        <w:t>Výpočtové požiarne zaťaženie         :       72.72 kg/m2</w:t>
      </w:r>
    </w:p>
    <w:p w:rsidR="00BD2367" w:rsidRPr="00BD2367" w:rsidRDefault="00BD2367" w:rsidP="00BD2367">
      <w:pPr>
        <w:pStyle w:val="Obyajntext"/>
        <w:jc w:val="both"/>
        <w:rPr>
          <w:rFonts w:cs="Courier New"/>
          <w:bCs/>
          <w:color w:val="000000"/>
          <w:sz w:val="16"/>
          <w:szCs w:val="16"/>
        </w:rPr>
      </w:pPr>
      <w:r w:rsidRPr="00BD2367">
        <w:rPr>
          <w:rFonts w:cs="Courier New"/>
          <w:bCs/>
          <w:color w:val="000000"/>
          <w:sz w:val="16"/>
          <w:szCs w:val="16"/>
        </w:rPr>
        <w:t>Konštrukčný celok je zmiešaný</w:t>
      </w:r>
    </w:p>
    <w:p w:rsidR="00BD2367" w:rsidRPr="00BD2367" w:rsidRDefault="00BD2367" w:rsidP="00BD2367">
      <w:pPr>
        <w:pStyle w:val="Obyajntext"/>
        <w:jc w:val="both"/>
        <w:rPr>
          <w:rFonts w:cs="Courier New"/>
          <w:bCs/>
          <w:color w:val="000000"/>
          <w:sz w:val="16"/>
          <w:szCs w:val="16"/>
        </w:rPr>
      </w:pPr>
      <w:r w:rsidRPr="00BD2367">
        <w:rPr>
          <w:rFonts w:cs="Courier New"/>
          <w:bCs/>
          <w:color w:val="000000"/>
          <w:sz w:val="16"/>
          <w:szCs w:val="16"/>
        </w:rPr>
        <w:t xml:space="preserve">Percento požiarne otvorených plôch   :       </w:t>
      </w:r>
      <w:r w:rsidR="007E1652">
        <w:rPr>
          <w:rFonts w:cs="Courier New"/>
          <w:bCs/>
          <w:color w:val="000000"/>
          <w:sz w:val="16"/>
          <w:szCs w:val="16"/>
        </w:rPr>
        <w:t>44</w:t>
      </w:r>
      <w:r w:rsidRPr="00BD2367">
        <w:rPr>
          <w:rFonts w:cs="Courier New"/>
          <w:bCs/>
          <w:color w:val="000000"/>
          <w:sz w:val="16"/>
          <w:szCs w:val="16"/>
        </w:rPr>
        <w:t>.0  %</w:t>
      </w:r>
    </w:p>
    <w:p w:rsidR="00BD2367" w:rsidRPr="00BD2367" w:rsidRDefault="00BD2367" w:rsidP="00BD2367">
      <w:pPr>
        <w:pStyle w:val="Obyajntext"/>
        <w:jc w:val="both"/>
        <w:rPr>
          <w:rFonts w:cs="Courier New"/>
          <w:bCs/>
          <w:color w:val="000000"/>
          <w:sz w:val="16"/>
          <w:szCs w:val="16"/>
        </w:rPr>
      </w:pPr>
      <w:r w:rsidRPr="00BD2367">
        <w:rPr>
          <w:rFonts w:cs="Courier New"/>
          <w:bCs/>
          <w:color w:val="000000"/>
          <w:sz w:val="16"/>
          <w:szCs w:val="16"/>
        </w:rPr>
        <w:t xml:space="preserve">Dĺžka l alebo l1                     :        </w:t>
      </w:r>
      <w:r w:rsidR="007E1652">
        <w:rPr>
          <w:rFonts w:cs="Courier New"/>
          <w:bCs/>
          <w:color w:val="000000"/>
          <w:sz w:val="16"/>
          <w:szCs w:val="16"/>
        </w:rPr>
        <w:t>3.5</w:t>
      </w:r>
      <w:r w:rsidRPr="00BD2367">
        <w:rPr>
          <w:rFonts w:cs="Courier New"/>
          <w:bCs/>
          <w:color w:val="000000"/>
          <w:sz w:val="16"/>
          <w:szCs w:val="16"/>
        </w:rPr>
        <w:t xml:space="preserve">   m</w:t>
      </w:r>
    </w:p>
    <w:p w:rsidR="00BD2367" w:rsidRPr="00BD2367" w:rsidRDefault="00BD2367" w:rsidP="00BD2367">
      <w:pPr>
        <w:pStyle w:val="Obyajntext"/>
        <w:jc w:val="both"/>
        <w:rPr>
          <w:rFonts w:cs="Courier New"/>
          <w:bCs/>
          <w:color w:val="000000"/>
          <w:sz w:val="16"/>
          <w:szCs w:val="16"/>
        </w:rPr>
      </w:pPr>
      <w:r w:rsidRPr="00BD2367">
        <w:rPr>
          <w:rFonts w:cs="Courier New"/>
          <w:bCs/>
          <w:color w:val="000000"/>
          <w:sz w:val="16"/>
          <w:szCs w:val="16"/>
        </w:rPr>
        <w:t>Výška hu alebo hu1                   :        3.1   m</w:t>
      </w:r>
    </w:p>
    <w:p w:rsidR="00FC3511" w:rsidRDefault="00BD2367" w:rsidP="00BD2367">
      <w:pPr>
        <w:pStyle w:val="Obyajntext"/>
        <w:jc w:val="both"/>
        <w:rPr>
          <w:rFonts w:ascii="Arial Narrow" w:hAnsi="Arial Narrow"/>
          <w:color w:val="000000"/>
        </w:rPr>
      </w:pPr>
      <w:r w:rsidRPr="00BD2367">
        <w:rPr>
          <w:rFonts w:cs="Courier New"/>
          <w:bCs/>
          <w:color w:val="000000"/>
          <w:sz w:val="16"/>
          <w:szCs w:val="16"/>
        </w:rPr>
        <w:t xml:space="preserve">*****   ODSTUPOVÁ VZDIALENOSŤ =   </w:t>
      </w:r>
      <w:r w:rsidR="007E1652">
        <w:rPr>
          <w:rFonts w:cs="Courier New"/>
          <w:bCs/>
          <w:color w:val="000000"/>
          <w:sz w:val="16"/>
          <w:szCs w:val="16"/>
        </w:rPr>
        <w:t>2.8</w:t>
      </w:r>
      <w:r w:rsidRPr="00BD2367">
        <w:rPr>
          <w:rFonts w:cs="Courier New"/>
          <w:bCs/>
          <w:color w:val="000000"/>
          <w:sz w:val="16"/>
          <w:szCs w:val="16"/>
        </w:rPr>
        <w:t xml:space="preserve"> m   *****</w:t>
      </w:r>
    </w:p>
    <w:p w:rsidR="007E1652" w:rsidRDefault="007E1652" w:rsidP="00FC3511">
      <w:pPr>
        <w:autoSpaceDE w:val="0"/>
        <w:autoSpaceDN w:val="0"/>
        <w:adjustRightInd w:val="0"/>
        <w:rPr>
          <w:rFonts w:ascii="Courier New" w:hAnsi="Courier New" w:cs="Courier New"/>
          <w:bCs/>
          <w:color w:val="FF0000"/>
          <w:sz w:val="12"/>
          <w:szCs w:val="12"/>
        </w:rPr>
      </w:pPr>
    </w:p>
    <w:p w:rsidR="007E1652" w:rsidRDefault="007E1652" w:rsidP="00FC3511">
      <w:pPr>
        <w:autoSpaceDE w:val="0"/>
        <w:autoSpaceDN w:val="0"/>
        <w:adjustRightInd w:val="0"/>
        <w:rPr>
          <w:rFonts w:ascii="Courier New" w:hAnsi="Courier New" w:cs="Courier New"/>
          <w:bCs/>
          <w:color w:val="FF0000"/>
          <w:sz w:val="12"/>
          <w:szCs w:val="12"/>
        </w:rPr>
      </w:pPr>
    </w:p>
    <w:p w:rsidR="002D0A93" w:rsidRPr="002D0A93" w:rsidRDefault="002D0A93" w:rsidP="002D0A93">
      <w:pPr>
        <w:pStyle w:val="Obyajntext"/>
        <w:jc w:val="both"/>
        <w:rPr>
          <w:rFonts w:ascii="Arial Narrow" w:hAnsi="Arial Narrow"/>
        </w:rPr>
      </w:pPr>
      <w:r w:rsidRPr="00833254">
        <w:rPr>
          <w:rFonts w:ascii="Arial Narrow" w:hAnsi="Arial Narrow"/>
          <w:b/>
          <w:u w:val="single"/>
        </w:rPr>
        <w:t xml:space="preserve">N </w:t>
      </w:r>
      <w:r>
        <w:rPr>
          <w:rFonts w:ascii="Arial Narrow" w:hAnsi="Arial Narrow"/>
          <w:b/>
          <w:u w:val="single"/>
        </w:rPr>
        <w:t xml:space="preserve">1.01/N2 </w:t>
      </w:r>
      <w:r>
        <w:rPr>
          <w:rFonts w:ascii="Arial Narrow" w:hAnsi="Arial Narrow"/>
        </w:rPr>
        <w:t>(existujúca ZŠ)</w:t>
      </w:r>
    </w:p>
    <w:p w:rsidR="002D0A93" w:rsidRPr="00F035DB" w:rsidRDefault="002D0A93" w:rsidP="002D0A93">
      <w:pPr>
        <w:pStyle w:val="Obyajntext"/>
        <w:jc w:val="both"/>
        <w:rPr>
          <w:rFonts w:ascii="Arial Narrow" w:hAnsi="Arial Narrow"/>
          <w:color w:val="000000"/>
        </w:rPr>
      </w:pPr>
      <w:r w:rsidRPr="00F035DB">
        <w:rPr>
          <w:rFonts w:ascii="Arial Narrow" w:hAnsi="Arial Narrow"/>
          <w:color w:val="000000"/>
        </w:rPr>
        <w:t xml:space="preserve">- od </w:t>
      </w:r>
      <w:r>
        <w:rPr>
          <w:rFonts w:ascii="Arial Narrow" w:hAnsi="Arial Narrow"/>
          <w:color w:val="000000"/>
        </w:rPr>
        <w:t>existujúcej</w:t>
      </w:r>
      <w:r w:rsidRPr="00F035DB">
        <w:rPr>
          <w:rFonts w:ascii="Arial Narrow" w:hAnsi="Arial Narrow"/>
          <w:color w:val="000000"/>
        </w:rPr>
        <w:t xml:space="preserve"> fasády </w:t>
      </w:r>
      <w:r>
        <w:rPr>
          <w:rFonts w:ascii="Arial Narrow" w:hAnsi="Arial Narrow"/>
          <w:color w:val="000000"/>
        </w:rPr>
        <w:t>- z miestnosti riaditeľa na 2. NP</w:t>
      </w:r>
    </w:p>
    <w:p w:rsidR="002D0A93" w:rsidRPr="002D0A93" w:rsidRDefault="002D0A93" w:rsidP="002D0A93">
      <w:pPr>
        <w:autoSpaceDE w:val="0"/>
        <w:autoSpaceDN w:val="0"/>
        <w:adjustRightInd w:val="0"/>
        <w:rPr>
          <w:rFonts w:ascii="Courier New" w:hAnsi="Courier New" w:cs="Courier New"/>
          <w:bCs/>
          <w:color w:val="000000"/>
          <w:sz w:val="16"/>
          <w:szCs w:val="16"/>
        </w:rPr>
      </w:pPr>
      <w:r w:rsidRPr="002D0A93">
        <w:rPr>
          <w:rFonts w:ascii="Courier New" w:hAnsi="Courier New" w:cs="Courier New"/>
          <w:bCs/>
          <w:color w:val="000000"/>
          <w:sz w:val="16"/>
          <w:szCs w:val="16"/>
        </w:rPr>
        <w:t>Výpočtové požiarne zaťaženie         :       25.00 kg/m2</w:t>
      </w:r>
    </w:p>
    <w:p w:rsidR="002D0A93" w:rsidRPr="002D0A93" w:rsidRDefault="002D0A93" w:rsidP="002D0A93">
      <w:pPr>
        <w:autoSpaceDE w:val="0"/>
        <w:autoSpaceDN w:val="0"/>
        <w:adjustRightInd w:val="0"/>
        <w:rPr>
          <w:rFonts w:ascii="Courier New" w:hAnsi="Courier New" w:cs="Courier New"/>
          <w:bCs/>
          <w:color w:val="000000"/>
          <w:sz w:val="16"/>
          <w:szCs w:val="16"/>
        </w:rPr>
      </w:pPr>
      <w:r w:rsidRPr="002D0A93">
        <w:rPr>
          <w:rFonts w:ascii="Courier New" w:hAnsi="Courier New" w:cs="Courier New"/>
          <w:bCs/>
          <w:color w:val="000000"/>
          <w:sz w:val="16"/>
          <w:szCs w:val="16"/>
        </w:rPr>
        <w:t>Konštrukčný celok je zmiešaný</w:t>
      </w:r>
    </w:p>
    <w:p w:rsidR="002D0A93" w:rsidRPr="002D0A93" w:rsidRDefault="002D0A93" w:rsidP="002D0A93">
      <w:pPr>
        <w:autoSpaceDE w:val="0"/>
        <w:autoSpaceDN w:val="0"/>
        <w:adjustRightInd w:val="0"/>
        <w:rPr>
          <w:rFonts w:ascii="Courier New" w:hAnsi="Courier New" w:cs="Courier New"/>
          <w:bCs/>
          <w:color w:val="000000"/>
          <w:sz w:val="16"/>
          <w:szCs w:val="16"/>
        </w:rPr>
      </w:pPr>
      <w:r w:rsidRPr="002D0A93">
        <w:rPr>
          <w:rFonts w:ascii="Courier New" w:hAnsi="Courier New" w:cs="Courier New"/>
          <w:bCs/>
          <w:color w:val="000000"/>
          <w:sz w:val="16"/>
          <w:szCs w:val="16"/>
        </w:rPr>
        <w:t>Percento požiarne otvorených plôch   :      100.0  %</w:t>
      </w:r>
    </w:p>
    <w:p w:rsidR="002D0A93" w:rsidRPr="002D0A93" w:rsidRDefault="002D0A93" w:rsidP="002D0A93">
      <w:pPr>
        <w:autoSpaceDE w:val="0"/>
        <w:autoSpaceDN w:val="0"/>
        <w:adjustRightInd w:val="0"/>
        <w:rPr>
          <w:rFonts w:ascii="Courier New" w:hAnsi="Courier New" w:cs="Courier New"/>
          <w:bCs/>
          <w:color w:val="000000"/>
          <w:sz w:val="16"/>
          <w:szCs w:val="16"/>
        </w:rPr>
      </w:pPr>
      <w:r w:rsidRPr="002D0A93">
        <w:rPr>
          <w:rFonts w:ascii="Courier New" w:hAnsi="Courier New" w:cs="Courier New"/>
          <w:bCs/>
          <w:color w:val="000000"/>
          <w:sz w:val="16"/>
          <w:szCs w:val="16"/>
        </w:rPr>
        <w:t>Dĺžka l alebo l1                     :        1.6   m</w:t>
      </w:r>
    </w:p>
    <w:p w:rsidR="002D0A93" w:rsidRPr="002D0A93" w:rsidRDefault="002D0A93" w:rsidP="002D0A93">
      <w:pPr>
        <w:autoSpaceDE w:val="0"/>
        <w:autoSpaceDN w:val="0"/>
        <w:adjustRightInd w:val="0"/>
        <w:rPr>
          <w:rFonts w:ascii="Courier New" w:hAnsi="Courier New" w:cs="Courier New"/>
          <w:bCs/>
          <w:color w:val="000000"/>
          <w:sz w:val="16"/>
          <w:szCs w:val="16"/>
        </w:rPr>
      </w:pPr>
      <w:r w:rsidRPr="002D0A93">
        <w:rPr>
          <w:rFonts w:ascii="Courier New" w:hAnsi="Courier New" w:cs="Courier New"/>
          <w:bCs/>
          <w:color w:val="000000"/>
          <w:sz w:val="16"/>
          <w:szCs w:val="16"/>
        </w:rPr>
        <w:t>Výška hu alebo hu1                   :        1.8   m</w:t>
      </w:r>
    </w:p>
    <w:p w:rsidR="002D0A93" w:rsidRDefault="002D0A93" w:rsidP="002D0A93">
      <w:pPr>
        <w:autoSpaceDE w:val="0"/>
        <w:autoSpaceDN w:val="0"/>
        <w:adjustRightInd w:val="0"/>
        <w:rPr>
          <w:rFonts w:ascii="Courier New" w:hAnsi="Courier New" w:cs="Courier New"/>
          <w:bCs/>
          <w:color w:val="000000"/>
          <w:sz w:val="16"/>
          <w:szCs w:val="16"/>
        </w:rPr>
      </w:pPr>
      <w:r w:rsidRPr="002D0A93">
        <w:rPr>
          <w:rFonts w:ascii="Courier New" w:hAnsi="Courier New" w:cs="Courier New"/>
          <w:bCs/>
          <w:color w:val="000000"/>
          <w:sz w:val="16"/>
          <w:szCs w:val="16"/>
        </w:rPr>
        <w:t>*****   ODSTUPOVÁ VZDIALENOSŤ =   1.9 m   *****</w:t>
      </w:r>
    </w:p>
    <w:p w:rsidR="002D0A93" w:rsidRDefault="002D0A93" w:rsidP="002D0A93">
      <w:pPr>
        <w:autoSpaceDE w:val="0"/>
        <w:autoSpaceDN w:val="0"/>
        <w:adjustRightInd w:val="0"/>
        <w:rPr>
          <w:rFonts w:ascii="Courier New" w:hAnsi="Courier New" w:cs="Courier New"/>
          <w:bCs/>
          <w:color w:val="FF0000"/>
          <w:sz w:val="12"/>
          <w:szCs w:val="12"/>
        </w:rPr>
      </w:pPr>
    </w:p>
    <w:p w:rsidR="00E8318C" w:rsidRPr="008C6445" w:rsidRDefault="00255B69" w:rsidP="00FC3511">
      <w:pPr>
        <w:autoSpaceDE w:val="0"/>
        <w:autoSpaceDN w:val="0"/>
        <w:adjustRightInd w:val="0"/>
        <w:rPr>
          <w:rFonts w:ascii="Courier New" w:hAnsi="Courier New" w:cs="Courier New"/>
          <w:bCs/>
          <w:color w:val="FF0000"/>
          <w:sz w:val="12"/>
          <w:szCs w:val="12"/>
        </w:rPr>
      </w:pPr>
      <w:r w:rsidRPr="00255B69">
        <w:rPr>
          <w:rFonts w:ascii="Courier New" w:hAnsi="Courier New" w:cs="Courier New"/>
          <w:bCs/>
          <w:color w:val="FF0000"/>
          <w:sz w:val="12"/>
          <w:szCs w:val="12"/>
        </w:rPr>
        <w:tab/>
      </w:r>
    </w:p>
    <w:p w:rsidR="002663A5" w:rsidRPr="00FA03C5" w:rsidRDefault="002663A5" w:rsidP="002663A5">
      <w:pPr>
        <w:pStyle w:val="Obyajntext"/>
        <w:pBdr>
          <w:top w:val="single" w:sz="4" w:space="2" w:color="auto"/>
          <w:left w:val="single" w:sz="4" w:space="4" w:color="auto"/>
          <w:bottom w:val="single" w:sz="4" w:space="1" w:color="auto"/>
          <w:right w:val="single" w:sz="4" w:space="4" w:color="auto"/>
        </w:pBdr>
        <w:ind w:firstLine="708"/>
        <w:jc w:val="both"/>
        <w:rPr>
          <w:rFonts w:ascii="Arial Narrow" w:hAnsi="Arial Narrow"/>
          <w:b/>
          <w:bCs/>
        </w:rPr>
      </w:pPr>
      <w:r>
        <w:rPr>
          <w:rFonts w:ascii="Arial Narrow" w:hAnsi="Arial Narrow"/>
          <w:b/>
          <w:bCs/>
        </w:rPr>
        <w:t xml:space="preserve">Z dôvodu zasahovania požiarne nebezpečného priestoru od </w:t>
      </w:r>
      <w:r w:rsidR="00F100A6">
        <w:rPr>
          <w:rFonts w:ascii="Arial Narrow" w:hAnsi="Arial Narrow"/>
          <w:b/>
          <w:bCs/>
        </w:rPr>
        <w:t>okien existujúcej ZŠ na 2.NP (miestnosť riaditeľa)</w:t>
      </w:r>
      <w:r>
        <w:rPr>
          <w:rFonts w:ascii="Arial Narrow" w:hAnsi="Arial Narrow"/>
          <w:b/>
          <w:bCs/>
        </w:rPr>
        <w:t xml:space="preserve"> na </w:t>
      </w:r>
      <w:r w:rsidR="00F100A6">
        <w:rPr>
          <w:rFonts w:ascii="Arial Narrow" w:hAnsi="Arial Narrow"/>
          <w:b/>
          <w:bCs/>
        </w:rPr>
        <w:t xml:space="preserve">posudzovanú nadstavbu </w:t>
      </w:r>
      <w:r>
        <w:rPr>
          <w:rFonts w:ascii="Arial Narrow" w:hAnsi="Arial Narrow"/>
          <w:b/>
          <w:bCs/>
        </w:rPr>
        <w:t>mus</w:t>
      </w:r>
      <w:r w:rsidR="00F100A6">
        <w:rPr>
          <w:rFonts w:ascii="Arial Narrow" w:hAnsi="Arial Narrow"/>
          <w:b/>
          <w:bCs/>
        </w:rPr>
        <w:t>í</w:t>
      </w:r>
      <w:r>
        <w:rPr>
          <w:rFonts w:ascii="Arial Narrow" w:hAnsi="Arial Narrow"/>
          <w:b/>
          <w:bCs/>
        </w:rPr>
        <w:t xml:space="preserve"> byť </w:t>
      </w:r>
      <w:r w:rsidR="00F100A6">
        <w:rPr>
          <w:rFonts w:ascii="Arial Narrow" w:hAnsi="Arial Narrow"/>
          <w:b/>
          <w:bCs/>
        </w:rPr>
        <w:t>okno v m.č.  216 (zborovňa)</w:t>
      </w:r>
      <w:r>
        <w:rPr>
          <w:rFonts w:ascii="Arial Narrow" w:hAnsi="Arial Narrow"/>
          <w:b/>
          <w:bCs/>
        </w:rPr>
        <w:t xml:space="preserve"> </w:t>
      </w:r>
      <w:r w:rsidRPr="005F7640">
        <w:rPr>
          <w:rFonts w:ascii="Arial Narrow" w:hAnsi="Arial Narrow"/>
          <w:b/>
          <w:bCs/>
        </w:rPr>
        <w:t>v prevede</w:t>
      </w:r>
      <w:r>
        <w:rPr>
          <w:rFonts w:ascii="Arial Narrow" w:hAnsi="Arial Narrow"/>
          <w:b/>
          <w:bCs/>
        </w:rPr>
        <w:t xml:space="preserve">ní EI a </w:t>
      </w:r>
      <w:r w:rsidRPr="005F7640">
        <w:rPr>
          <w:rFonts w:ascii="Arial Narrow" w:hAnsi="Arial Narrow"/>
          <w:b/>
          <w:bCs/>
        </w:rPr>
        <w:t>bud</w:t>
      </w:r>
      <w:r w:rsidR="00F100A6">
        <w:rPr>
          <w:rFonts w:ascii="Arial Narrow" w:hAnsi="Arial Narrow"/>
          <w:b/>
          <w:bCs/>
        </w:rPr>
        <w:t>e</w:t>
      </w:r>
      <w:r w:rsidRPr="005F7640">
        <w:rPr>
          <w:rFonts w:ascii="Arial Narrow" w:hAnsi="Arial Narrow"/>
          <w:b/>
          <w:bCs/>
        </w:rPr>
        <w:t xml:space="preserve"> brániť šíreniu tepla</w:t>
      </w:r>
      <w:r w:rsidR="00F100A6">
        <w:rPr>
          <w:rFonts w:ascii="Arial Narrow" w:hAnsi="Arial Narrow"/>
          <w:b/>
          <w:bCs/>
        </w:rPr>
        <w:t xml:space="preserve"> -</w:t>
      </w:r>
      <w:r w:rsidR="00131AED">
        <w:rPr>
          <w:rFonts w:ascii="Arial Narrow" w:hAnsi="Arial Narrow"/>
          <w:b/>
          <w:bCs/>
        </w:rPr>
        <w:t xml:space="preserve"> okno </w:t>
      </w:r>
      <w:r w:rsidR="00F100A6">
        <w:rPr>
          <w:rFonts w:ascii="Arial Narrow" w:hAnsi="Arial Narrow"/>
          <w:b/>
          <w:bCs/>
        </w:rPr>
        <w:t>nebude</w:t>
      </w:r>
      <w:r w:rsidR="00131AED">
        <w:rPr>
          <w:rFonts w:ascii="Arial Narrow" w:hAnsi="Arial Narrow"/>
          <w:b/>
          <w:bCs/>
        </w:rPr>
        <w:t xml:space="preserve"> otváravé a </w:t>
      </w:r>
      <w:r w:rsidR="00F100A6">
        <w:rPr>
          <w:rFonts w:ascii="Arial Narrow" w:hAnsi="Arial Narrow"/>
          <w:b/>
          <w:bCs/>
        </w:rPr>
        <w:t>bude v prevedení fix,</w:t>
      </w:r>
      <w:r>
        <w:rPr>
          <w:rFonts w:ascii="Arial Narrow" w:hAnsi="Arial Narrow"/>
          <w:b/>
          <w:bCs/>
        </w:rPr>
        <w:t xml:space="preserve"> vo vyhotovení D1</w:t>
      </w:r>
      <w:r w:rsidRPr="00FA03C5">
        <w:rPr>
          <w:rFonts w:ascii="Arial Narrow" w:hAnsi="Arial Narrow"/>
          <w:b/>
          <w:bCs/>
        </w:rPr>
        <w:t>.</w:t>
      </w:r>
    </w:p>
    <w:p w:rsidR="002663A5" w:rsidRDefault="002663A5" w:rsidP="002663A5">
      <w:pPr>
        <w:autoSpaceDE w:val="0"/>
        <w:autoSpaceDN w:val="0"/>
        <w:adjustRightInd w:val="0"/>
        <w:rPr>
          <w:rFonts w:ascii="Courier New" w:hAnsi="Courier New" w:cs="Courier New"/>
          <w:bCs/>
          <w:sz w:val="16"/>
          <w:szCs w:val="16"/>
        </w:rPr>
      </w:pPr>
    </w:p>
    <w:p w:rsidR="00BD2367" w:rsidRPr="00816FD6" w:rsidRDefault="00BD2367" w:rsidP="00BD2367">
      <w:pPr>
        <w:pStyle w:val="Obyajntext"/>
        <w:pBdr>
          <w:top w:val="single" w:sz="4" w:space="1" w:color="auto"/>
          <w:left w:val="single" w:sz="4" w:space="4" w:color="auto"/>
          <w:bottom w:val="single" w:sz="4" w:space="1" w:color="auto"/>
          <w:right w:val="single" w:sz="4" w:space="4" w:color="auto"/>
        </w:pBdr>
        <w:ind w:firstLine="708"/>
        <w:jc w:val="both"/>
        <w:rPr>
          <w:rFonts w:ascii="Arial Narrow" w:hAnsi="Arial Narrow"/>
          <w:color w:val="000000"/>
        </w:rPr>
      </w:pPr>
      <w:r>
        <w:rPr>
          <w:rFonts w:ascii="Arial Narrow" w:hAnsi="Arial Narrow"/>
          <w:color w:val="000000"/>
        </w:rPr>
        <w:t>Na povrchovú úpravu obvodovej steny z vonkajšej strany nadstavby ležiacej v odstupovej vzdialenosti susedného PÚ N 1.01/N2 - existujúca ZŠ  možno použiť len látky, ktorých index šírenia plameňa sa rovná hodnote 0 a strešný plášť musí byť vyhotovený tak, aby spľňal kritérium C</w:t>
      </w:r>
      <w:r w:rsidRPr="00EA6382">
        <w:rPr>
          <w:rFonts w:ascii="Arial Narrow" w:hAnsi="Arial Narrow"/>
          <w:color w:val="000000"/>
          <w:vertAlign w:val="subscript"/>
        </w:rPr>
        <w:t>ROOF</w:t>
      </w:r>
      <w:r>
        <w:rPr>
          <w:rFonts w:ascii="Arial Narrow" w:hAnsi="Arial Narrow"/>
          <w:color w:val="000000"/>
        </w:rPr>
        <w:t xml:space="preserve">. </w:t>
      </w:r>
    </w:p>
    <w:p w:rsidR="00BD2367" w:rsidRPr="00CF0E46" w:rsidRDefault="00BD2367" w:rsidP="002663A5">
      <w:pPr>
        <w:autoSpaceDE w:val="0"/>
        <w:autoSpaceDN w:val="0"/>
        <w:adjustRightInd w:val="0"/>
        <w:rPr>
          <w:rFonts w:ascii="Courier New" w:hAnsi="Courier New" w:cs="Courier New"/>
          <w:bCs/>
          <w:sz w:val="16"/>
          <w:szCs w:val="16"/>
        </w:rPr>
      </w:pPr>
    </w:p>
    <w:p w:rsidR="003B3C4C" w:rsidRDefault="003B3C4C" w:rsidP="008F13D5">
      <w:pPr>
        <w:pStyle w:val="Obyajntext"/>
        <w:ind w:firstLine="708"/>
        <w:jc w:val="both"/>
        <w:rPr>
          <w:rFonts w:ascii="Arial Narrow" w:hAnsi="Arial Narrow"/>
          <w:color w:val="000000"/>
        </w:rPr>
      </w:pPr>
      <w:r w:rsidRPr="00816FD6">
        <w:rPr>
          <w:rFonts w:ascii="Arial Narrow" w:hAnsi="Arial Narrow"/>
          <w:color w:val="000000"/>
        </w:rPr>
        <w:t>Odstupové vzdialenosti sú stanovené od jednotlivých častí fasád. Riešený objekt sa nenachádza v požiarne nebezpečnom priestore ostatných jestvujúcich stavieb</w:t>
      </w:r>
      <w:r>
        <w:rPr>
          <w:rFonts w:ascii="Arial Narrow" w:hAnsi="Arial Narrow"/>
          <w:color w:val="000000"/>
        </w:rPr>
        <w:t xml:space="preserve">, len časť </w:t>
      </w:r>
      <w:r w:rsidR="008F13D5">
        <w:rPr>
          <w:rFonts w:ascii="Arial Narrow" w:hAnsi="Arial Narrow"/>
          <w:color w:val="000000"/>
        </w:rPr>
        <w:t xml:space="preserve">zadnej fasády ZUŠ </w:t>
      </w:r>
      <w:r>
        <w:rPr>
          <w:rFonts w:ascii="Arial Narrow" w:hAnsi="Arial Narrow"/>
          <w:color w:val="000000"/>
        </w:rPr>
        <w:t xml:space="preserve">leží v odstupovej vzdialenosti od </w:t>
      </w:r>
      <w:r w:rsidR="008F13D5">
        <w:rPr>
          <w:rFonts w:ascii="Arial Narrow" w:hAnsi="Arial Narrow"/>
          <w:color w:val="000000"/>
        </w:rPr>
        <w:t>existujúceho RD, ktorá je cca 2,0 m</w:t>
      </w:r>
      <w:r>
        <w:rPr>
          <w:rFonts w:ascii="Arial Narrow" w:hAnsi="Arial Narrow"/>
          <w:color w:val="000000"/>
        </w:rPr>
        <w:t xml:space="preserve">, kde časť </w:t>
      </w:r>
      <w:r w:rsidR="008F13D5">
        <w:rPr>
          <w:rFonts w:ascii="Arial Narrow" w:hAnsi="Arial Narrow"/>
          <w:color w:val="000000"/>
        </w:rPr>
        <w:t>fasády</w:t>
      </w:r>
      <w:r>
        <w:rPr>
          <w:rFonts w:ascii="Arial Narrow" w:hAnsi="Arial Narrow"/>
          <w:color w:val="000000"/>
        </w:rPr>
        <w:t xml:space="preserve"> </w:t>
      </w:r>
      <w:r w:rsidR="008F13D5">
        <w:rPr>
          <w:rFonts w:ascii="Arial Narrow" w:hAnsi="Arial Narrow"/>
          <w:color w:val="000000"/>
        </w:rPr>
        <w:t xml:space="preserve">ZUŠ </w:t>
      </w:r>
      <w:r>
        <w:rPr>
          <w:rFonts w:ascii="Arial Narrow" w:hAnsi="Arial Narrow"/>
          <w:color w:val="000000"/>
        </w:rPr>
        <w:t xml:space="preserve">ležiacej v odstupovej vzdialenosti </w:t>
      </w:r>
      <w:r w:rsidR="008F13D5">
        <w:rPr>
          <w:rFonts w:ascii="Arial Narrow" w:hAnsi="Arial Narrow"/>
          <w:color w:val="000000"/>
        </w:rPr>
        <w:t>existujúceho RD bude mať n</w:t>
      </w:r>
      <w:r>
        <w:rPr>
          <w:rFonts w:ascii="Arial Narrow" w:hAnsi="Arial Narrow"/>
          <w:color w:val="000000"/>
        </w:rPr>
        <w:t xml:space="preserve">a povrchovú úpravu obvodovej steny z vonkajšej strany stavby </w:t>
      </w:r>
      <w:r w:rsidR="008F13D5">
        <w:rPr>
          <w:rFonts w:ascii="Arial Narrow" w:hAnsi="Arial Narrow"/>
          <w:color w:val="000000"/>
        </w:rPr>
        <w:t>použité</w:t>
      </w:r>
      <w:r>
        <w:rPr>
          <w:rFonts w:ascii="Arial Narrow" w:hAnsi="Arial Narrow"/>
          <w:color w:val="000000"/>
        </w:rPr>
        <w:t xml:space="preserve"> len látky, ktorých index šírenia plameňa sa rovná hodnote 0</w:t>
      </w:r>
      <w:r w:rsidR="008F13D5">
        <w:rPr>
          <w:rFonts w:ascii="Arial Narrow" w:hAnsi="Arial Narrow"/>
          <w:color w:val="000000"/>
        </w:rPr>
        <w:t xml:space="preserve"> a vstupné dvere budú vo vyhotovení EI 30 D1-C.</w:t>
      </w:r>
    </w:p>
    <w:p w:rsidR="003B3C4C" w:rsidRPr="0023132C" w:rsidRDefault="003B3C4C" w:rsidP="00B24D12">
      <w:pPr>
        <w:pStyle w:val="Obyajntext"/>
        <w:jc w:val="both"/>
        <w:rPr>
          <w:rFonts w:ascii="Arial Narrow" w:hAnsi="Arial Narrow"/>
          <w:sz w:val="22"/>
        </w:rPr>
      </w:pPr>
    </w:p>
    <w:p w:rsidR="00DB4FBB" w:rsidRPr="000D5834" w:rsidRDefault="00DB4FBB" w:rsidP="00DB4FBB">
      <w:pPr>
        <w:pStyle w:val="Obyajntext"/>
        <w:jc w:val="both"/>
        <w:rPr>
          <w:rFonts w:ascii="Arial Narrow" w:hAnsi="Arial Narrow"/>
          <w:b/>
          <w:sz w:val="28"/>
          <w:szCs w:val="28"/>
        </w:rPr>
      </w:pPr>
      <w:r w:rsidRPr="00845489">
        <w:rPr>
          <w:rFonts w:ascii="Arial Narrow" w:hAnsi="Arial Narrow"/>
          <w:b/>
          <w:sz w:val="28"/>
          <w:szCs w:val="28"/>
        </w:rPr>
        <w:t>2.</w:t>
      </w:r>
      <w:r>
        <w:rPr>
          <w:rFonts w:ascii="Arial Narrow" w:hAnsi="Arial Narrow"/>
          <w:b/>
          <w:sz w:val="28"/>
          <w:szCs w:val="28"/>
        </w:rPr>
        <w:t>7</w:t>
      </w:r>
      <w:r w:rsidRPr="00845489">
        <w:rPr>
          <w:rFonts w:ascii="Arial Narrow" w:hAnsi="Arial Narrow"/>
          <w:b/>
          <w:sz w:val="28"/>
          <w:szCs w:val="28"/>
        </w:rPr>
        <w:t xml:space="preserve">  Zariadenie pre protipožiarny zásah</w:t>
      </w:r>
    </w:p>
    <w:p w:rsidR="00DB4FBB" w:rsidRPr="00845489" w:rsidRDefault="00DB4FBB" w:rsidP="00DB4FBB">
      <w:pPr>
        <w:pStyle w:val="Obyajntext"/>
        <w:jc w:val="both"/>
        <w:rPr>
          <w:rFonts w:ascii="Arial Narrow" w:hAnsi="Arial Narrow"/>
          <w:b/>
          <w:sz w:val="28"/>
          <w:szCs w:val="28"/>
        </w:rPr>
      </w:pPr>
      <w:r w:rsidRPr="00845489">
        <w:rPr>
          <w:rFonts w:ascii="Arial Narrow" w:hAnsi="Arial Narrow"/>
          <w:b/>
          <w:sz w:val="28"/>
          <w:szCs w:val="28"/>
        </w:rPr>
        <w:t>2.</w:t>
      </w:r>
      <w:r>
        <w:rPr>
          <w:rFonts w:ascii="Arial Narrow" w:hAnsi="Arial Narrow"/>
          <w:b/>
          <w:sz w:val="28"/>
          <w:szCs w:val="28"/>
        </w:rPr>
        <w:t>7</w:t>
      </w:r>
      <w:r w:rsidRPr="00845489">
        <w:rPr>
          <w:rFonts w:ascii="Arial Narrow" w:hAnsi="Arial Narrow"/>
          <w:b/>
          <w:sz w:val="28"/>
          <w:szCs w:val="28"/>
        </w:rPr>
        <w:t>.1. Prístupová komunikácia</w:t>
      </w:r>
    </w:p>
    <w:p w:rsidR="00AC163E" w:rsidRDefault="00AC163E" w:rsidP="00AC163E">
      <w:pPr>
        <w:pStyle w:val="Obyajntext"/>
        <w:ind w:firstLine="720"/>
        <w:jc w:val="both"/>
        <w:rPr>
          <w:rFonts w:ascii="Arial Narrow" w:hAnsi="Arial Narrow"/>
        </w:rPr>
      </w:pPr>
      <w:r w:rsidRPr="0088573A">
        <w:rPr>
          <w:rFonts w:ascii="Arial Narrow" w:hAnsi="Arial Narrow"/>
        </w:rPr>
        <w:t xml:space="preserve">K objektu je možný prístup požiarnej techniky po jestvujúcej </w:t>
      </w:r>
      <w:r>
        <w:rPr>
          <w:rFonts w:ascii="Arial Narrow" w:hAnsi="Arial Narrow"/>
        </w:rPr>
        <w:t>obecnej</w:t>
      </w:r>
      <w:r w:rsidRPr="0088573A">
        <w:rPr>
          <w:rFonts w:ascii="Arial Narrow" w:hAnsi="Arial Narrow"/>
        </w:rPr>
        <w:t xml:space="preserve"> komunikácii s dostatočnou únosnosťou pre príjazd požiarnej techniky – </w:t>
      </w:r>
      <w:r w:rsidR="00E71A87">
        <w:rPr>
          <w:rFonts w:ascii="Arial Narrow" w:hAnsi="Arial Narrow"/>
        </w:rPr>
        <w:t>80 kN. Prístupové komunikácie</w:t>
      </w:r>
      <w:r w:rsidRPr="0088573A">
        <w:rPr>
          <w:rFonts w:ascii="Arial Narrow" w:hAnsi="Arial Narrow"/>
        </w:rPr>
        <w:t xml:space="preserve"> spľňajú požiadavky § 82 vyhl. MV SR č. 94/2004 Z.z..</w:t>
      </w:r>
      <w:r>
        <w:rPr>
          <w:rFonts w:ascii="Arial Narrow" w:hAnsi="Arial Narrow"/>
        </w:rPr>
        <w:t xml:space="preserve"> </w:t>
      </w:r>
    </w:p>
    <w:p w:rsidR="00DB4FBB" w:rsidRPr="006B5268" w:rsidRDefault="00DB4FBB" w:rsidP="00DB4FBB">
      <w:pPr>
        <w:pStyle w:val="Obyajntext"/>
        <w:jc w:val="both"/>
        <w:rPr>
          <w:rFonts w:ascii="Arial Narrow" w:hAnsi="Arial Narrow"/>
        </w:rPr>
      </w:pPr>
    </w:p>
    <w:p w:rsidR="00DB4FBB" w:rsidRPr="00845489" w:rsidRDefault="00DB4FBB" w:rsidP="00DB4FBB">
      <w:pPr>
        <w:pStyle w:val="Obyajntext"/>
        <w:jc w:val="both"/>
        <w:rPr>
          <w:rFonts w:ascii="Arial Narrow" w:hAnsi="Arial Narrow"/>
          <w:b/>
          <w:sz w:val="28"/>
          <w:szCs w:val="28"/>
        </w:rPr>
      </w:pPr>
      <w:r w:rsidRPr="00845489">
        <w:rPr>
          <w:rFonts w:ascii="Arial Narrow" w:hAnsi="Arial Narrow"/>
          <w:b/>
          <w:sz w:val="28"/>
          <w:szCs w:val="28"/>
        </w:rPr>
        <w:t>2.</w:t>
      </w:r>
      <w:r>
        <w:rPr>
          <w:rFonts w:ascii="Arial Narrow" w:hAnsi="Arial Narrow"/>
          <w:b/>
          <w:sz w:val="28"/>
          <w:szCs w:val="28"/>
        </w:rPr>
        <w:t>7</w:t>
      </w:r>
      <w:r w:rsidRPr="00845489">
        <w:rPr>
          <w:rFonts w:ascii="Arial Narrow" w:hAnsi="Arial Narrow"/>
          <w:b/>
          <w:sz w:val="28"/>
          <w:szCs w:val="28"/>
        </w:rPr>
        <w:t>.2. Nástupná plocha</w:t>
      </w:r>
    </w:p>
    <w:p w:rsidR="00DB4FBB" w:rsidRDefault="00DB4FBB" w:rsidP="00AC163E">
      <w:pPr>
        <w:pStyle w:val="Pokraovaniezoznamu4"/>
        <w:spacing w:after="0"/>
        <w:ind w:left="0" w:firstLine="720"/>
        <w:jc w:val="both"/>
        <w:rPr>
          <w:rFonts w:ascii="Arial Narrow" w:hAnsi="Arial Narrow"/>
          <w:sz w:val="20"/>
        </w:rPr>
      </w:pPr>
      <w:r w:rsidRPr="006B5268">
        <w:rPr>
          <w:rFonts w:ascii="Arial Narrow" w:hAnsi="Arial Narrow"/>
          <w:sz w:val="20"/>
        </w:rPr>
        <w:t xml:space="preserve">Nástupná plocha pre mobilnú požiarnu techniku, v súlade s § 83 vyhl. MV SR č. 94/2004 Z.z., </w:t>
      </w:r>
      <w:r w:rsidR="00AC163E" w:rsidRPr="00982956">
        <w:rPr>
          <w:rFonts w:ascii="Arial Narrow" w:hAnsi="Arial Narrow"/>
          <w:sz w:val="20"/>
        </w:rPr>
        <w:t>sa nepožaduje</w:t>
      </w:r>
      <w:r w:rsidR="00AC163E">
        <w:rPr>
          <w:rFonts w:ascii="Arial Narrow" w:hAnsi="Arial Narrow"/>
          <w:sz w:val="20"/>
        </w:rPr>
        <w:t>.</w:t>
      </w:r>
    </w:p>
    <w:p w:rsidR="00AC163E" w:rsidRPr="006B5268" w:rsidRDefault="00AC163E" w:rsidP="00AC163E">
      <w:pPr>
        <w:pStyle w:val="Pokraovaniezoznamu4"/>
        <w:spacing w:after="0"/>
        <w:ind w:left="0" w:firstLine="720"/>
        <w:jc w:val="both"/>
        <w:rPr>
          <w:rFonts w:ascii="Arial Narrow" w:hAnsi="Arial Narrow"/>
        </w:rPr>
      </w:pPr>
    </w:p>
    <w:p w:rsidR="00DB4FBB" w:rsidRPr="00845489" w:rsidRDefault="00DB4FBB" w:rsidP="00DB4FBB">
      <w:pPr>
        <w:pStyle w:val="Obyajntext"/>
        <w:jc w:val="both"/>
        <w:rPr>
          <w:rFonts w:ascii="Arial Narrow" w:hAnsi="Arial Narrow"/>
          <w:b/>
          <w:sz w:val="28"/>
          <w:szCs w:val="28"/>
        </w:rPr>
      </w:pPr>
      <w:r w:rsidRPr="00845489">
        <w:rPr>
          <w:rFonts w:ascii="Arial Narrow" w:hAnsi="Arial Narrow"/>
          <w:b/>
          <w:sz w:val="28"/>
          <w:szCs w:val="28"/>
        </w:rPr>
        <w:t>2.</w:t>
      </w:r>
      <w:r>
        <w:rPr>
          <w:rFonts w:ascii="Arial Narrow" w:hAnsi="Arial Narrow"/>
          <w:b/>
          <w:sz w:val="28"/>
          <w:szCs w:val="28"/>
        </w:rPr>
        <w:t>7</w:t>
      </w:r>
      <w:r w:rsidRPr="00845489">
        <w:rPr>
          <w:rFonts w:ascii="Arial Narrow" w:hAnsi="Arial Narrow"/>
          <w:b/>
          <w:sz w:val="28"/>
          <w:szCs w:val="28"/>
        </w:rPr>
        <w:t xml:space="preserve">.3. Vnútorná </w:t>
      </w:r>
      <w:r w:rsidR="00B333F6">
        <w:rPr>
          <w:rFonts w:ascii="Arial Narrow" w:hAnsi="Arial Narrow"/>
          <w:b/>
          <w:sz w:val="28"/>
          <w:szCs w:val="28"/>
        </w:rPr>
        <w:t xml:space="preserve">a vonkajšia </w:t>
      </w:r>
      <w:r w:rsidRPr="00845489">
        <w:rPr>
          <w:rFonts w:ascii="Arial Narrow" w:hAnsi="Arial Narrow"/>
          <w:b/>
          <w:sz w:val="28"/>
          <w:szCs w:val="28"/>
        </w:rPr>
        <w:t>zásahová cesta</w:t>
      </w:r>
    </w:p>
    <w:p w:rsidR="00AC163E" w:rsidRPr="00333545" w:rsidRDefault="00AC163E" w:rsidP="00AC163E">
      <w:pPr>
        <w:pStyle w:val="Obyajntext"/>
        <w:ind w:firstLine="720"/>
        <w:jc w:val="both"/>
        <w:rPr>
          <w:rFonts w:ascii="Arial Narrow" w:hAnsi="Arial Narrow"/>
        </w:rPr>
      </w:pPr>
      <w:r w:rsidRPr="00333545">
        <w:rPr>
          <w:rFonts w:ascii="Arial Narrow" w:hAnsi="Arial Narrow"/>
        </w:rPr>
        <w:t>Podľa §84 vyhlášky MVSR č.94/2004 Z.z. sa nepožadujú.</w:t>
      </w:r>
      <w:r w:rsidR="00B333F6" w:rsidRPr="00B333F6">
        <w:rPr>
          <w:rFonts w:ascii="Arial Narrow" w:hAnsi="Arial Narrow"/>
        </w:rPr>
        <w:t xml:space="preserve"> </w:t>
      </w:r>
      <w:r w:rsidR="00B333F6">
        <w:rPr>
          <w:rFonts w:ascii="Arial Narrow" w:hAnsi="Arial Narrow"/>
        </w:rPr>
        <w:t>V súlade s §86</w:t>
      </w:r>
      <w:r w:rsidR="00B333F6" w:rsidRPr="00333545">
        <w:rPr>
          <w:rFonts w:ascii="Arial Narrow" w:hAnsi="Arial Narrow"/>
        </w:rPr>
        <w:t xml:space="preserve"> </w:t>
      </w:r>
      <w:r w:rsidR="00B333F6">
        <w:rPr>
          <w:rFonts w:ascii="Arial Narrow" w:hAnsi="Arial Narrow"/>
        </w:rPr>
        <w:t xml:space="preserve">ods. 3) </w:t>
      </w:r>
      <w:r w:rsidR="00B333F6" w:rsidRPr="00333545">
        <w:rPr>
          <w:rFonts w:ascii="Arial Narrow" w:hAnsi="Arial Narrow"/>
        </w:rPr>
        <w:t>vyhlášky MVSR č.94/2004 Z.z.</w:t>
      </w:r>
      <w:r w:rsidR="00B333F6">
        <w:rPr>
          <w:rFonts w:ascii="Arial Narrow" w:hAnsi="Arial Narrow"/>
        </w:rPr>
        <w:t xml:space="preserve"> bude stavba vybavená požiarnym</w:t>
      </w:r>
      <w:r w:rsidR="00D049BF">
        <w:rPr>
          <w:rFonts w:ascii="Arial Narrow" w:hAnsi="Arial Narrow"/>
        </w:rPr>
        <w:t>I rebríkmi</w:t>
      </w:r>
      <w:r w:rsidR="00B333F6">
        <w:rPr>
          <w:rFonts w:ascii="Arial Narrow" w:hAnsi="Arial Narrow"/>
        </w:rPr>
        <w:t>, mimo požiarne nebezpečný priestor stavby</w:t>
      </w:r>
      <w:r w:rsidR="008F13D5">
        <w:rPr>
          <w:rFonts w:ascii="Arial Narrow" w:hAnsi="Arial Narrow"/>
        </w:rPr>
        <w:t xml:space="preserve"> – viď výkresová časť.</w:t>
      </w:r>
      <w:r w:rsidR="00B333F6">
        <w:rPr>
          <w:rFonts w:ascii="Arial Narrow" w:hAnsi="Arial Narrow"/>
        </w:rPr>
        <w:t xml:space="preserve"> </w:t>
      </w:r>
    </w:p>
    <w:p w:rsidR="00DB4FBB" w:rsidRPr="006B5268" w:rsidRDefault="00DB4FBB" w:rsidP="00DB4FBB">
      <w:pPr>
        <w:pStyle w:val="Obyajntext"/>
        <w:ind w:firstLine="720"/>
        <w:jc w:val="both"/>
        <w:rPr>
          <w:rFonts w:ascii="Arial Narrow" w:hAnsi="Arial Narrow"/>
        </w:rPr>
      </w:pPr>
    </w:p>
    <w:p w:rsidR="00DB4FBB" w:rsidRPr="00845489" w:rsidRDefault="00DB4FBB" w:rsidP="00DB4FBB">
      <w:pPr>
        <w:pStyle w:val="Obyajntext"/>
        <w:jc w:val="both"/>
        <w:rPr>
          <w:rFonts w:ascii="Arial Narrow" w:hAnsi="Arial Narrow"/>
          <w:b/>
          <w:sz w:val="28"/>
          <w:szCs w:val="28"/>
        </w:rPr>
      </w:pPr>
      <w:r w:rsidRPr="00845489">
        <w:rPr>
          <w:rFonts w:ascii="Arial Narrow" w:hAnsi="Arial Narrow"/>
          <w:b/>
          <w:sz w:val="28"/>
          <w:szCs w:val="28"/>
        </w:rPr>
        <w:t>2.</w:t>
      </w:r>
      <w:r>
        <w:rPr>
          <w:rFonts w:ascii="Arial Narrow" w:hAnsi="Arial Narrow"/>
          <w:b/>
          <w:sz w:val="28"/>
          <w:szCs w:val="28"/>
        </w:rPr>
        <w:t>8</w:t>
      </w:r>
      <w:r w:rsidRPr="00845489">
        <w:rPr>
          <w:rFonts w:ascii="Arial Narrow" w:hAnsi="Arial Narrow"/>
          <w:b/>
          <w:sz w:val="28"/>
          <w:szCs w:val="28"/>
        </w:rPr>
        <w:t xml:space="preserve">  Požiarnotechnické zariadenia</w:t>
      </w:r>
    </w:p>
    <w:p w:rsidR="00DB4FBB" w:rsidRPr="00845489" w:rsidRDefault="00DB4FBB" w:rsidP="00DB4FBB">
      <w:pPr>
        <w:pStyle w:val="Obyajntext"/>
        <w:jc w:val="both"/>
        <w:rPr>
          <w:rFonts w:ascii="Arial Narrow" w:hAnsi="Arial Narrow"/>
          <w:b/>
          <w:sz w:val="28"/>
          <w:szCs w:val="28"/>
        </w:rPr>
      </w:pPr>
      <w:r w:rsidRPr="00845489">
        <w:rPr>
          <w:rFonts w:ascii="Arial Narrow" w:hAnsi="Arial Narrow"/>
          <w:b/>
          <w:sz w:val="28"/>
          <w:szCs w:val="28"/>
        </w:rPr>
        <w:t>2.</w:t>
      </w:r>
      <w:r>
        <w:rPr>
          <w:rFonts w:ascii="Arial Narrow" w:hAnsi="Arial Narrow"/>
          <w:b/>
          <w:sz w:val="28"/>
          <w:szCs w:val="28"/>
        </w:rPr>
        <w:t>8</w:t>
      </w:r>
      <w:r w:rsidRPr="00845489">
        <w:rPr>
          <w:rFonts w:ascii="Arial Narrow" w:hAnsi="Arial Narrow"/>
          <w:b/>
          <w:sz w:val="28"/>
          <w:szCs w:val="28"/>
        </w:rPr>
        <w:t>.1. Zariadenie elektrickej požiarnej signalizácie</w:t>
      </w:r>
    </w:p>
    <w:p w:rsidR="00AC163E" w:rsidRDefault="00E71A87" w:rsidP="00AC163E">
      <w:pPr>
        <w:pStyle w:val="Obyajntext"/>
        <w:ind w:firstLine="720"/>
        <w:rPr>
          <w:rFonts w:ascii="Arial Narrow" w:hAnsi="Arial Narrow"/>
        </w:rPr>
      </w:pPr>
      <w:r>
        <w:rPr>
          <w:rFonts w:ascii="Arial Narrow" w:hAnsi="Arial Narrow"/>
        </w:rPr>
        <w:t>Riešená  stavba</w:t>
      </w:r>
      <w:r w:rsidR="00AC163E" w:rsidRPr="00333545">
        <w:rPr>
          <w:rFonts w:ascii="Arial Narrow" w:hAnsi="Arial Narrow"/>
        </w:rPr>
        <w:t xml:space="preserve"> nemusí byť vybavená zariadením EPS podľa § 88  vyhlášky MVSR č.94/2004 Z.z. </w:t>
      </w:r>
    </w:p>
    <w:p w:rsidR="00DB4FBB" w:rsidRDefault="00DB4FBB" w:rsidP="00DB4FBB">
      <w:pPr>
        <w:pStyle w:val="Obyajntext"/>
        <w:jc w:val="both"/>
        <w:rPr>
          <w:rFonts w:ascii="Arial Narrow" w:hAnsi="Arial Narrow"/>
        </w:rPr>
      </w:pPr>
    </w:p>
    <w:p w:rsidR="0013559B" w:rsidRPr="00845489" w:rsidRDefault="0013559B" w:rsidP="0013559B">
      <w:pPr>
        <w:pStyle w:val="Obyajntext"/>
        <w:jc w:val="both"/>
        <w:rPr>
          <w:rFonts w:ascii="Arial Narrow" w:hAnsi="Arial Narrow"/>
          <w:b/>
          <w:sz w:val="28"/>
          <w:szCs w:val="28"/>
        </w:rPr>
      </w:pPr>
      <w:r w:rsidRPr="00845489">
        <w:rPr>
          <w:rFonts w:ascii="Arial Narrow" w:hAnsi="Arial Narrow"/>
          <w:b/>
          <w:sz w:val="28"/>
          <w:szCs w:val="28"/>
        </w:rPr>
        <w:t>2.</w:t>
      </w:r>
      <w:r>
        <w:rPr>
          <w:rFonts w:ascii="Arial Narrow" w:hAnsi="Arial Narrow"/>
          <w:b/>
          <w:sz w:val="28"/>
          <w:szCs w:val="28"/>
        </w:rPr>
        <w:t>8</w:t>
      </w:r>
      <w:r w:rsidRPr="00845489">
        <w:rPr>
          <w:rFonts w:ascii="Arial Narrow" w:hAnsi="Arial Narrow"/>
          <w:b/>
          <w:sz w:val="28"/>
          <w:szCs w:val="28"/>
        </w:rPr>
        <w:t>.</w:t>
      </w:r>
      <w:r>
        <w:rPr>
          <w:rFonts w:ascii="Arial Narrow" w:hAnsi="Arial Narrow"/>
          <w:b/>
          <w:sz w:val="28"/>
          <w:szCs w:val="28"/>
        </w:rPr>
        <w:t>2</w:t>
      </w:r>
      <w:r w:rsidRPr="00845489">
        <w:rPr>
          <w:rFonts w:ascii="Arial Narrow" w:hAnsi="Arial Narrow"/>
          <w:b/>
          <w:sz w:val="28"/>
          <w:szCs w:val="28"/>
        </w:rPr>
        <w:t xml:space="preserve">. </w:t>
      </w:r>
      <w:r>
        <w:rPr>
          <w:rFonts w:ascii="Arial Narrow" w:hAnsi="Arial Narrow"/>
          <w:b/>
          <w:sz w:val="28"/>
          <w:szCs w:val="28"/>
        </w:rPr>
        <w:t>Hlasová signalizácia požiaru</w:t>
      </w:r>
    </w:p>
    <w:p w:rsidR="0013559B" w:rsidRDefault="0013559B" w:rsidP="001258D4">
      <w:pPr>
        <w:pStyle w:val="Obyajntext"/>
        <w:ind w:firstLine="720"/>
        <w:jc w:val="both"/>
        <w:rPr>
          <w:rFonts w:ascii="Arial Narrow" w:hAnsi="Arial Narrow"/>
        </w:rPr>
      </w:pPr>
      <w:r w:rsidRPr="0013559B">
        <w:rPr>
          <w:rFonts w:ascii="Arial Narrow" w:hAnsi="Arial Narrow"/>
        </w:rPr>
        <w:t xml:space="preserve">Stavba </w:t>
      </w:r>
      <w:r w:rsidR="00B175BC">
        <w:rPr>
          <w:rFonts w:ascii="Arial Narrow" w:hAnsi="Arial Narrow"/>
        </w:rPr>
        <w:t>ne</w:t>
      </w:r>
      <w:r>
        <w:rPr>
          <w:rFonts w:ascii="Arial Narrow" w:hAnsi="Arial Narrow"/>
        </w:rPr>
        <w:t>musí byť</w:t>
      </w:r>
      <w:r w:rsidRPr="0013559B">
        <w:rPr>
          <w:rFonts w:ascii="Arial Narrow" w:hAnsi="Arial Narrow"/>
        </w:rPr>
        <w:t xml:space="preserve"> vybavená </w:t>
      </w:r>
      <w:r>
        <w:rPr>
          <w:rFonts w:ascii="Arial Narrow" w:hAnsi="Arial Narrow"/>
        </w:rPr>
        <w:t>hlasovou signalizáciou požiaru</w:t>
      </w:r>
      <w:r w:rsidRPr="0013559B">
        <w:rPr>
          <w:rFonts w:ascii="Arial Narrow" w:hAnsi="Arial Narrow"/>
        </w:rPr>
        <w:t xml:space="preserve"> v zmysle § 90 </w:t>
      </w:r>
      <w:r w:rsidR="005412B9">
        <w:rPr>
          <w:rFonts w:ascii="Arial Narrow" w:hAnsi="Arial Narrow"/>
        </w:rPr>
        <w:t>v</w:t>
      </w:r>
      <w:r w:rsidR="00B175BC">
        <w:rPr>
          <w:rFonts w:ascii="Arial Narrow" w:hAnsi="Arial Narrow"/>
        </w:rPr>
        <w:t>yhl. MV SR č. 94/2004 Z.z..</w:t>
      </w:r>
    </w:p>
    <w:p w:rsidR="0013559B" w:rsidRPr="006B5268" w:rsidRDefault="0013559B" w:rsidP="00DB4FBB">
      <w:pPr>
        <w:pStyle w:val="Obyajntext"/>
        <w:jc w:val="both"/>
        <w:rPr>
          <w:rFonts w:ascii="Arial Narrow" w:hAnsi="Arial Narrow"/>
        </w:rPr>
      </w:pPr>
    </w:p>
    <w:p w:rsidR="00DB4FBB" w:rsidRPr="00845489" w:rsidRDefault="00DB4FBB" w:rsidP="00DB4FBB">
      <w:pPr>
        <w:pStyle w:val="Obyajntext"/>
        <w:jc w:val="both"/>
        <w:rPr>
          <w:rFonts w:ascii="Arial Narrow" w:hAnsi="Arial Narrow"/>
          <w:b/>
          <w:sz w:val="28"/>
          <w:szCs w:val="28"/>
        </w:rPr>
      </w:pPr>
      <w:r w:rsidRPr="00845489">
        <w:rPr>
          <w:rFonts w:ascii="Arial Narrow" w:hAnsi="Arial Narrow"/>
          <w:b/>
          <w:sz w:val="28"/>
          <w:szCs w:val="28"/>
        </w:rPr>
        <w:t>2.</w:t>
      </w:r>
      <w:r>
        <w:rPr>
          <w:rFonts w:ascii="Arial Narrow" w:hAnsi="Arial Narrow"/>
          <w:b/>
          <w:sz w:val="28"/>
          <w:szCs w:val="28"/>
        </w:rPr>
        <w:t>8</w:t>
      </w:r>
      <w:r w:rsidRPr="00845489">
        <w:rPr>
          <w:rFonts w:ascii="Arial Narrow" w:hAnsi="Arial Narrow"/>
          <w:b/>
          <w:sz w:val="28"/>
          <w:szCs w:val="28"/>
        </w:rPr>
        <w:t>.</w:t>
      </w:r>
      <w:r>
        <w:rPr>
          <w:rFonts w:ascii="Arial Narrow" w:hAnsi="Arial Narrow"/>
          <w:b/>
          <w:sz w:val="28"/>
          <w:szCs w:val="28"/>
        </w:rPr>
        <w:t>3</w:t>
      </w:r>
      <w:r w:rsidRPr="00845489">
        <w:rPr>
          <w:rFonts w:ascii="Arial Narrow" w:hAnsi="Arial Narrow"/>
          <w:b/>
          <w:sz w:val="28"/>
          <w:szCs w:val="28"/>
        </w:rPr>
        <w:t>. Stabilné hasiace zariadenie</w:t>
      </w:r>
    </w:p>
    <w:p w:rsidR="00AC163E" w:rsidRPr="00333545" w:rsidRDefault="00AC163E" w:rsidP="00AC163E">
      <w:pPr>
        <w:pStyle w:val="Obyajntext"/>
        <w:ind w:firstLine="720"/>
        <w:jc w:val="both"/>
        <w:rPr>
          <w:rFonts w:ascii="Arial Narrow" w:hAnsi="Arial Narrow"/>
        </w:rPr>
      </w:pPr>
      <w:r w:rsidRPr="00333545">
        <w:rPr>
          <w:rFonts w:ascii="Arial Narrow" w:hAnsi="Arial Narrow"/>
        </w:rPr>
        <w:t>V zmysle § 87 vyh</w:t>
      </w:r>
      <w:r>
        <w:rPr>
          <w:rFonts w:ascii="Arial Narrow" w:hAnsi="Arial Narrow"/>
        </w:rPr>
        <w:t xml:space="preserve">l. MV SR č. 94/2004 Z.z. </w:t>
      </w:r>
      <w:r w:rsidR="00E71A87">
        <w:rPr>
          <w:rFonts w:ascii="Arial Narrow" w:hAnsi="Arial Narrow"/>
        </w:rPr>
        <w:t>objekt</w:t>
      </w:r>
      <w:r>
        <w:rPr>
          <w:rFonts w:ascii="Arial Narrow" w:hAnsi="Arial Narrow"/>
        </w:rPr>
        <w:t xml:space="preserve"> </w:t>
      </w:r>
      <w:r w:rsidRPr="00333545">
        <w:rPr>
          <w:rFonts w:ascii="Arial Narrow" w:hAnsi="Arial Narrow"/>
        </w:rPr>
        <w:t>nemusí byť opatren</w:t>
      </w:r>
      <w:r w:rsidR="00E71A87">
        <w:rPr>
          <w:rFonts w:ascii="Arial Narrow" w:hAnsi="Arial Narrow"/>
        </w:rPr>
        <w:t>ý</w:t>
      </w:r>
      <w:r w:rsidRPr="00333545">
        <w:rPr>
          <w:rFonts w:ascii="Arial Narrow" w:hAnsi="Arial Narrow"/>
        </w:rPr>
        <w:t xml:space="preserve"> stabilným hasiacim zariadením.</w:t>
      </w:r>
    </w:p>
    <w:p w:rsidR="00DB4FBB" w:rsidRPr="006B5268" w:rsidRDefault="00DB4FBB" w:rsidP="00DB4FBB">
      <w:pPr>
        <w:pStyle w:val="Obyajntext"/>
        <w:jc w:val="both"/>
        <w:rPr>
          <w:rFonts w:ascii="Arial Narrow" w:hAnsi="Arial Narrow"/>
        </w:rPr>
      </w:pPr>
    </w:p>
    <w:p w:rsidR="00DB4FBB" w:rsidRPr="00845489" w:rsidRDefault="00DB4FBB" w:rsidP="00DB4FBB">
      <w:pPr>
        <w:pStyle w:val="Obyajntext"/>
        <w:jc w:val="both"/>
        <w:rPr>
          <w:rFonts w:ascii="Arial Narrow" w:hAnsi="Arial Narrow"/>
          <w:b/>
          <w:sz w:val="28"/>
          <w:szCs w:val="28"/>
        </w:rPr>
      </w:pPr>
      <w:r w:rsidRPr="00845489">
        <w:rPr>
          <w:rFonts w:ascii="Arial Narrow" w:hAnsi="Arial Narrow"/>
          <w:b/>
          <w:sz w:val="28"/>
          <w:szCs w:val="28"/>
        </w:rPr>
        <w:t>2.</w:t>
      </w:r>
      <w:r>
        <w:rPr>
          <w:rFonts w:ascii="Arial Narrow" w:hAnsi="Arial Narrow"/>
          <w:b/>
          <w:sz w:val="28"/>
          <w:szCs w:val="28"/>
        </w:rPr>
        <w:t>8</w:t>
      </w:r>
      <w:r w:rsidRPr="00845489">
        <w:rPr>
          <w:rFonts w:ascii="Arial Narrow" w:hAnsi="Arial Narrow"/>
          <w:b/>
          <w:sz w:val="28"/>
          <w:szCs w:val="28"/>
        </w:rPr>
        <w:t>.</w:t>
      </w:r>
      <w:r>
        <w:rPr>
          <w:rFonts w:ascii="Arial Narrow" w:hAnsi="Arial Narrow"/>
          <w:b/>
          <w:sz w:val="28"/>
          <w:szCs w:val="28"/>
        </w:rPr>
        <w:t>4</w:t>
      </w:r>
      <w:r w:rsidRPr="00845489">
        <w:rPr>
          <w:rFonts w:ascii="Arial Narrow" w:hAnsi="Arial Narrow"/>
          <w:b/>
          <w:sz w:val="28"/>
          <w:szCs w:val="28"/>
        </w:rPr>
        <w:t>. Hasiace prístroje</w:t>
      </w:r>
    </w:p>
    <w:p w:rsidR="00BF4CB1" w:rsidRDefault="00BF4CB1" w:rsidP="00BF4CB1">
      <w:pPr>
        <w:pStyle w:val="Obyajntext"/>
        <w:ind w:firstLine="720"/>
        <w:jc w:val="both"/>
        <w:rPr>
          <w:rFonts w:ascii="Arial Narrow" w:hAnsi="Arial Narrow" w:cs="Arial"/>
          <w:b/>
        </w:rPr>
      </w:pPr>
      <w:r w:rsidRPr="00D5482C">
        <w:rPr>
          <w:rFonts w:ascii="Arial Narrow" w:hAnsi="Arial Narrow"/>
        </w:rPr>
        <w:t>Pr</w:t>
      </w:r>
      <w:r w:rsidR="000351E2">
        <w:rPr>
          <w:rFonts w:ascii="Arial Narrow" w:hAnsi="Arial Narrow"/>
        </w:rPr>
        <w:t>e prvý protipožiarny zásah budú priestori nadstavby Z</w:t>
      </w:r>
      <w:r>
        <w:rPr>
          <w:rFonts w:ascii="Arial Narrow" w:hAnsi="Arial Narrow"/>
        </w:rPr>
        <w:t xml:space="preserve">Š </w:t>
      </w:r>
      <w:r w:rsidRPr="00D5482C">
        <w:rPr>
          <w:rFonts w:ascii="Arial Narrow" w:hAnsi="Arial Narrow"/>
        </w:rPr>
        <w:t>vybaven</w:t>
      </w:r>
      <w:r w:rsidR="000351E2">
        <w:rPr>
          <w:rFonts w:ascii="Arial Narrow" w:hAnsi="Arial Narrow"/>
        </w:rPr>
        <w:t>é</w:t>
      </w:r>
      <w:r w:rsidRPr="00D5482C">
        <w:rPr>
          <w:rFonts w:ascii="Arial Narrow" w:hAnsi="Arial Narrow"/>
        </w:rPr>
        <w:t xml:space="preserve"> prenosným</w:t>
      </w:r>
      <w:r>
        <w:rPr>
          <w:rFonts w:ascii="Arial Narrow" w:hAnsi="Arial Narrow"/>
        </w:rPr>
        <w:t>i</w:t>
      </w:r>
      <w:r w:rsidRPr="00D5482C">
        <w:rPr>
          <w:rFonts w:ascii="Arial Narrow" w:hAnsi="Arial Narrow"/>
        </w:rPr>
        <w:t xml:space="preserve"> hasiacim</w:t>
      </w:r>
      <w:r>
        <w:rPr>
          <w:rFonts w:ascii="Arial Narrow" w:hAnsi="Arial Narrow"/>
        </w:rPr>
        <w:t>i</w:t>
      </w:r>
      <w:r w:rsidRPr="00D5482C">
        <w:rPr>
          <w:rFonts w:ascii="Arial Narrow" w:hAnsi="Arial Narrow"/>
        </w:rPr>
        <w:t xml:space="preserve"> prístroj</w:t>
      </w:r>
      <w:r>
        <w:rPr>
          <w:rFonts w:ascii="Arial Narrow" w:hAnsi="Arial Narrow"/>
        </w:rPr>
        <w:t>mi</w:t>
      </w:r>
      <w:r w:rsidRPr="00D5482C">
        <w:rPr>
          <w:rFonts w:ascii="Arial Narrow" w:hAnsi="Arial Narrow"/>
        </w:rPr>
        <w:t xml:space="preserve"> na prístupnom a dobre viditeľnom mieste v zmysle § 89 vyhl. MV SR č. 94/2004 Z.z.</w:t>
      </w:r>
      <w:r>
        <w:rPr>
          <w:rFonts w:ascii="Arial Narrow" w:hAnsi="Arial Narrow"/>
        </w:rPr>
        <w:t>.</w:t>
      </w:r>
    </w:p>
    <w:p w:rsidR="00BF4CB1" w:rsidRDefault="00BF4CB1" w:rsidP="00BF4CB1">
      <w:pPr>
        <w:ind w:firstLine="708"/>
        <w:jc w:val="both"/>
        <w:rPr>
          <w:rFonts w:ascii="Arial Narrow" w:hAnsi="Arial Narrow" w:cs="Arial"/>
          <w:sz w:val="20"/>
        </w:rPr>
      </w:pPr>
      <w:r w:rsidRPr="00856C0E">
        <w:rPr>
          <w:rFonts w:ascii="Arial Narrow" w:hAnsi="Arial Narrow"/>
          <w:sz w:val="20"/>
        </w:rPr>
        <w:t>PHP sa rozmiestnia podľa pokynov výrobcu, výška rukoväte max 1,</w:t>
      </w:r>
      <w:r w:rsidR="000351E2">
        <w:rPr>
          <w:rFonts w:ascii="Arial Narrow" w:hAnsi="Arial Narrow"/>
          <w:sz w:val="20"/>
        </w:rPr>
        <w:t>5</w:t>
      </w:r>
      <w:r w:rsidRPr="00856C0E">
        <w:rPr>
          <w:rFonts w:ascii="Arial Narrow" w:hAnsi="Arial Narrow"/>
          <w:sz w:val="20"/>
        </w:rPr>
        <w:t xml:space="preserve"> m nad podlahou. Každé stanovište sa označí piktogramom podľa nariadenia  vlády SR č. 387/2006 Z.z. </w:t>
      </w:r>
      <w:r w:rsidRPr="00856C0E">
        <w:rPr>
          <w:rFonts w:ascii="Arial Narrow" w:hAnsi="Arial Narrow" w:cs="Arial"/>
          <w:sz w:val="20"/>
        </w:rPr>
        <w:t xml:space="preserve">K prenosným hasiacim prístrojom musí byť zabezpečený trvale </w:t>
      </w:r>
      <w:r w:rsidRPr="00856C0E">
        <w:rPr>
          <w:rFonts w:ascii="Arial Narrow" w:hAnsi="Arial Narrow" w:cs="Arial"/>
          <w:sz w:val="20"/>
        </w:rPr>
        <w:lastRenderedPageBreak/>
        <w:t>voľný prístup a stanovište musí byť označené.</w:t>
      </w:r>
    </w:p>
    <w:p w:rsidR="00DB4FBB" w:rsidRDefault="00DB4FBB" w:rsidP="00DB4FBB">
      <w:pPr>
        <w:pStyle w:val="Obyajntext"/>
        <w:jc w:val="both"/>
        <w:rPr>
          <w:rFonts w:ascii="Arial Narrow" w:hAnsi="Arial Narrow"/>
          <w:sz w:val="18"/>
          <w:szCs w:val="18"/>
        </w:rPr>
      </w:pPr>
    </w:p>
    <w:p w:rsidR="00090F14" w:rsidRPr="00090F14" w:rsidRDefault="000673F4" w:rsidP="00090F14">
      <w:pPr>
        <w:pStyle w:val="Obyajntext"/>
        <w:jc w:val="both"/>
        <w:rPr>
          <w:rFonts w:ascii="Arial Narrow" w:hAnsi="Arial Narrow"/>
          <w:b/>
          <w:bCs/>
        </w:rPr>
      </w:pPr>
      <w:r>
        <w:rPr>
          <w:rFonts w:ascii="Arial Narrow" w:hAnsi="Arial Narrow"/>
          <w:b/>
          <w:bCs/>
        </w:rPr>
        <w:t>N 2. 01</w:t>
      </w:r>
    </w:p>
    <w:p w:rsidR="000673F4" w:rsidRPr="000673F4" w:rsidRDefault="000673F4" w:rsidP="000673F4">
      <w:pPr>
        <w:pStyle w:val="Obyajntext"/>
        <w:jc w:val="both"/>
        <w:rPr>
          <w:rFonts w:cs="Courier New"/>
          <w:bCs/>
          <w:sz w:val="16"/>
          <w:szCs w:val="16"/>
        </w:rPr>
      </w:pPr>
      <w:r w:rsidRPr="000673F4">
        <w:rPr>
          <w:rFonts w:cs="Courier New"/>
          <w:bCs/>
          <w:sz w:val="16"/>
          <w:szCs w:val="16"/>
        </w:rPr>
        <w:t>Súčiniteľ a PÚ: 0.86</w:t>
      </w:r>
    </w:p>
    <w:p w:rsidR="000673F4" w:rsidRPr="000673F4" w:rsidRDefault="000673F4" w:rsidP="000673F4">
      <w:pPr>
        <w:pStyle w:val="Obyajntext"/>
        <w:jc w:val="both"/>
        <w:rPr>
          <w:rFonts w:cs="Courier New"/>
          <w:bCs/>
          <w:sz w:val="16"/>
          <w:szCs w:val="16"/>
        </w:rPr>
      </w:pPr>
      <w:r w:rsidRPr="000673F4">
        <w:rPr>
          <w:rFonts w:cs="Courier New"/>
          <w:bCs/>
          <w:sz w:val="16"/>
          <w:szCs w:val="16"/>
        </w:rPr>
        <w:t>Pôdorysná plocha podlažia:   334.89 m2</w:t>
      </w:r>
    </w:p>
    <w:p w:rsidR="000673F4" w:rsidRPr="000673F4" w:rsidRDefault="000673F4" w:rsidP="000673F4">
      <w:pPr>
        <w:pStyle w:val="Obyajntext"/>
        <w:jc w:val="both"/>
        <w:rPr>
          <w:rFonts w:cs="Courier New"/>
          <w:bCs/>
          <w:sz w:val="16"/>
          <w:szCs w:val="16"/>
        </w:rPr>
      </w:pPr>
      <w:r w:rsidRPr="000673F4">
        <w:rPr>
          <w:rFonts w:cs="Courier New"/>
          <w:bCs/>
          <w:sz w:val="16"/>
          <w:szCs w:val="16"/>
        </w:rPr>
        <w:t xml:space="preserve">                       Mc:    15.30 kg   Mcsk:    18.00 kg</w:t>
      </w:r>
    </w:p>
    <w:p w:rsidR="000673F4" w:rsidRPr="000673F4" w:rsidRDefault="000673F4" w:rsidP="000673F4">
      <w:pPr>
        <w:pStyle w:val="Obyajntext"/>
        <w:jc w:val="both"/>
        <w:rPr>
          <w:rFonts w:cs="Courier New"/>
          <w:bCs/>
          <w:sz w:val="16"/>
          <w:szCs w:val="16"/>
        </w:rPr>
      </w:pPr>
      <w:r w:rsidRPr="000673F4">
        <w:rPr>
          <w:rFonts w:cs="Courier New"/>
          <w:bCs/>
          <w:sz w:val="16"/>
          <w:szCs w:val="16"/>
        </w:rPr>
        <w:t>-----------------------------------------------------------</w:t>
      </w:r>
    </w:p>
    <w:p w:rsidR="000673F4" w:rsidRPr="000673F4" w:rsidRDefault="000673F4" w:rsidP="000673F4">
      <w:pPr>
        <w:pStyle w:val="Obyajntext"/>
        <w:jc w:val="both"/>
        <w:rPr>
          <w:rFonts w:cs="Courier New"/>
          <w:bCs/>
          <w:sz w:val="16"/>
          <w:szCs w:val="16"/>
        </w:rPr>
      </w:pPr>
      <w:r w:rsidRPr="000673F4">
        <w:rPr>
          <w:rFonts w:cs="Courier New"/>
          <w:bCs/>
          <w:sz w:val="16"/>
          <w:szCs w:val="16"/>
        </w:rPr>
        <w:t>Druh HP     Hm. náplne HP [kg]     Počet HP     Mci [kg]</w:t>
      </w:r>
    </w:p>
    <w:p w:rsidR="000673F4" w:rsidRPr="000673F4" w:rsidRDefault="000673F4" w:rsidP="000673F4">
      <w:pPr>
        <w:pStyle w:val="Obyajntext"/>
        <w:jc w:val="both"/>
        <w:rPr>
          <w:rFonts w:cs="Courier New"/>
          <w:bCs/>
          <w:sz w:val="16"/>
          <w:szCs w:val="16"/>
        </w:rPr>
      </w:pPr>
      <w:r w:rsidRPr="000673F4">
        <w:rPr>
          <w:rFonts w:cs="Courier New"/>
          <w:bCs/>
          <w:sz w:val="16"/>
          <w:szCs w:val="16"/>
        </w:rPr>
        <w:t>-----------------------------------------------------------</w:t>
      </w:r>
    </w:p>
    <w:p w:rsidR="000673F4" w:rsidRPr="000673F4" w:rsidRDefault="000673F4" w:rsidP="000673F4">
      <w:pPr>
        <w:pStyle w:val="Obyajntext"/>
        <w:jc w:val="both"/>
        <w:rPr>
          <w:rFonts w:cs="Courier New"/>
          <w:bCs/>
          <w:sz w:val="16"/>
          <w:szCs w:val="16"/>
        </w:rPr>
      </w:pPr>
      <w:r w:rsidRPr="000673F4">
        <w:rPr>
          <w:rFonts w:cs="Courier New"/>
          <w:bCs/>
          <w:sz w:val="16"/>
          <w:szCs w:val="16"/>
        </w:rPr>
        <w:t>Práškový           6.0                 3           18.00</w:t>
      </w:r>
    </w:p>
    <w:p w:rsidR="00867610" w:rsidRDefault="000673F4" w:rsidP="000673F4">
      <w:pPr>
        <w:pStyle w:val="Obyajntext"/>
        <w:jc w:val="both"/>
        <w:rPr>
          <w:rFonts w:cs="Courier New"/>
          <w:bCs/>
          <w:sz w:val="16"/>
          <w:szCs w:val="16"/>
        </w:rPr>
      </w:pPr>
      <w:r w:rsidRPr="000673F4">
        <w:rPr>
          <w:rFonts w:cs="Courier New"/>
          <w:bCs/>
          <w:sz w:val="16"/>
          <w:szCs w:val="16"/>
        </w:rPr>
        <w:t>===========================================================</w:t>
      </w:r>
    </w:p>
    <w:p w:rsidR="000673F4" w:rsidRDefault="000673F4" w:rsidP="000673F4">
      <w:pPr>
        <w:pStyle w:val="Obyajntext"/>
        <w:jc w:val="both"/>
        <w:rPr>
          <w:rFonts w:ascii="Arial Narrow" w:hAnsi="Arial Narrow"/>
          <w:b/>
          <w:bCs/>
        </w:rPr>
      </w:pPr>
    </w:p>
    <w:p w:rsidR="00867610" w:rsidRPr="00090F14" w:rsidRDefault="000673F4" w:rsidP="00867610">
      <w:pPr>
        <w:pStyle w:val="Obyajntext"/>
        <w:jc w:val="both"/>
        <w:rPr>
          <w:rFonts w:ascii="Arial Narrow" w:hAnsi="Arial Narrow"/>
          <w:b/>
          <w:bCs/>
        </w:rPr>
      </w:pPr>
      <w:r>
        <w:rPr>
          <w:rFonts w:ascii="Arial Narrow" w:hAnsi="Arial Narrow"/>
          <w:b/>
          <w:bCs/>
        </w:rPr>
        <w:t>N 2</w:t>
      </w:r>
      <w:r w:rsidR="00867610" w:rsidRPr="003851B7">
        <w:rPr>
          <w:rFonts w:ascii="Arial Narrow" w:hAnsi="Arial Narrow"/>
          <w:b/>
          <w:bCs/>
        </w:rPr>
        <w:t>. 0</w:t>
      </w:r>
      <w:r w:rsidR="006B360D">
        <w:rPr>
          <w:rFonts w:ascii="Arial Narrow" w:hAnsi="Arial Narrow"/>
          <w:b/>
          <w:bCs/>
        </w:rPr>
        <w:t>2</w:t>
      </w:r>
    </w:p>
    <w:p w:rsidR="00A877CB" w:rsidRPr="00A877CB" w:rsidRDefault="00A877CB" w:rsidP="00A877CB">
      <w:pPr>
        <w:autoSpaceDE w:val="0"/>
        <w:autoSpaceDN w:val="0"/>
        <w:adjustRightInd w:val="0"/>
        <w:rPr>
          <w:rFonts w:ascii="Courier New" w:hAnsi="Courier New" w:cs="Courier New"/>
          <w:bCs/>
          <w:sz w:val="16"/>
          <w:szCs w:val="16"/>
        </w:rPr>
      </w:pPr>
      <w:r w:rsidRPr="00A877CB">
        <w:rPr>
          <w:rFonts w:ascii="Courier New" w:hAnsi="Courier New" w:cs="Courier New"/>
          <w:bCs/>
          <w:sz w:val="16"/>
          <w:szCs w:val="16"/>
        </w:rPr>
        <w:t>Súčiniteľ a PÚ: 1.08</w:t>
      </w:r>
    </w:p>
    <w:p w:rsidR="00A877CB" w:rsidRPr="00A877CB" w:rsidRDefault="00A877CB" w:rsidP="00A877CB">
      <w:pPr>
        <w:autoSpaceDE w:val="0"/>
        <w:autoSpaceDN w:val="0"/>
        <w:adjustRightInd w:val="0"/>
        <w:rPr>
          <w:rFonts w:ascii="Courier New" w:hAnsi="Courier New" w:cs="Courier New"/>
          <w:bCs/>
          <w:sz w:val="16"/>
          <w:szCs w:val="16"/>
        </w:rPr>
      </w:pPr>
      <w:r w:rsidRPr="00A877CB">
        <w:rPr>
          <w:rFonts w:ascii="Courier New" w:hAnsi="Courier New" w:cs="Courier New"/>
          <w:bCs/>
          <w:sz w:val="16"/>
          <w:szCs w:val="16"/>
        </w:rPr>
        <w:t>===========================================================</w:t>
      </w:r>
    </w:p>
    <w:p w:rsidR="00A877CB" w:rsidRPr="00A877CB" w:rsidRDefault="00A877CB" w:rsidP="00A877CB">
      <w:pPr>
        <w:autoSpaceDE w:val="0"/>
        <w:autoSpaceDN w:val="0"/>
        <w:adjustRightInd w:val="0"/>
        <w:rPr>
          <w:rFonts w:ascii="Courier New" w:hAnsi="Courier New" w:cs="Courier New"/>
          <w:bCs/>
          <w:sz w:val="16"/>
          <w:szCs w:val="16"/>
        </w:rPr>
      </w:pPr>
      <w:r w:rsidRPr="00A877CB">
        <w:rPr>
          <w:rFonts w:ascii="Courier New" w:hAnsi="Courier New" w:cs="Courier New"/>
          <w:bCs/>
          <w:sz w:val="16"/>
          <w:szCs w:val="16"/>
        </w:rPr>
        <w:t>Pôdorysná plocha podlažia:    82.67 m2</w:t>
      </w:r>
    </w:p>
    <w:p w:rsidR="00A877CB" w:rsidRPr="00A877CB" w:rsidRDefault="00A877CB" w:rsidP="00A877CB">
      <w:pPr>
        <w:autoSpaceDE w:val="0"/>
        <w:autoSpaceDN w:val="0"/>
        <w:adjustRightInd w:val="0"/>
        <w:rPr>
          <w:rFonts w:ascii="Courier New" w:hAnsi="Courier New" w:cs="Courier New"/>
          <w:bCs/>
          <w:sz w:val="16"/>
          <w:szCs w:val="16"/>
        </w:rPr>
      </w:pPr>
      <w:r w:rsidRPr="00A877CB">
        <w:rPr>
          <w:rFonts w:ascii="Courier New" w:hAnsi="Courier New" w:cs="Courier New"/>
          <w:bCs/>
          <w:sz w:val="16"/>
          <w:szCs w:val="16"/>
        </w:rPr>
        <w:t xml:space="preserve">                       Mc:     8.50 kg   Mcsk:    12.00 kg</w:t>
      </w:r>
    </w:p>
    <w:p w:rsidR="00A877CB" w:rsidRPr="00A877CB" w:rsidRDefault="00A877CB" w:rsidP="00A877CB">
      <w:pPr>
        <w:autoSpaceDE w:val="0"/>
        <w:autoSpaceDN w:val="0"/>
        <w:adjustRightInd w:val="0"/>
        <w:rPr>
          <w:rFonts w:ascii="Courier New" w:hAnsi="Courier New" w:cs="Courier New"/>
          <w:bCs/>
          <w:sz w:val="16"/>
          <w:szCs w:val="16"/>
        </w:rPr>
      </w:pPr>
      <w:r w:rsidRPr="00A877CB">
        <w:rPr>
          <w:rFonts w:ascii="Courier New" w:hAnsi="Courier New" w:cs="Courier New"/>
          <w:bCs/>
          <w:sz w:val="16"/>
          <w:szCs w:val="16"/>
        </w:rPr>
        <w:t>-----------------------------------------------------------</w:t>
      </w:r>
    </w:p>
    <w:p w:rsidR="00A877CB" w:rsidRPr="00A877CB" w:rsidRDefault="00A877CB" w:rsidP="00A877CB">
      <w:pPr>
        <w:autoSpaceDE w:val="0"/>
        <w:autoSpaceDN w:val="0"/>
        <w:adjustRightInd w:val="0"/>
        <w:rPr>
          <w:rFonts w:ascii="Courier New" w:hAnsi="Courier New" w:cs="Courier New"/>
          <w:bCs/>
          <w:sz w:val="16"/>
          <w:szCs w:val="16"/>
        </w:rPr>
      </w:pPr>
      <w:r w:rsidRPr="00A877CB">
        <w:rPr>
          <w:rFonts w:ascii="Courier New" w:hAnsi="Courier New" w:cs="Courier New"/>
          <w:bCs/>
          <w:sz w:val="16"/>
          <w:szCs w:val="16"/>
        </w:rPr>
        <w:t>Druh HP     Hm. náplne HP [kg]     Počet HP     Mci [kg]</w:t>
      </w:r>
    </w:p>
    <w:p w:rsidR="00A877CB" w:rsidRPr="00A877CB" w:rsidRDefault="00A877CB" w:rsidP="00A877CB">
      <w:pPr>
        <w:autoSpaceDE w:val="0"/>
        <w:autoSpaceDN w:val="0"/>
        <w:adjustRightInd w:val="0"/>
        <w:rPr>
          <w:rFonts w:ascii="Courier New" w:hAnsi="Courier New" w:cs="Courier New"/>
          <w:bCs/>
          <w:sz w:val="16"/>
          <w:szCs w:val="16"/>
        </w:rPr>
      </w:pPr>
      <w:r w:rsidRPr="00A877CB">
        <w:rPr>
          <w:rFonts w:ascii="Courier New" w:hAnsi="Courier New" w:cs="Courier New"/>
          <w:bCs/>
          <w:sz w:val="16"/>
          <w:szCs w:val="16"/>
        </w:rPr>
        <w:t>-----------------------------------------------------------</w:t>
      </w:r>
    </w:p>
    <w:p w:rsidR="00A877CB" w:rsidRPr="00A877CB" w:rsidRDefault="00A877CB" w:rsidP="00A877CB">
      <w:pPr>
        <w:autoSpaceDE w:val="0"/>
        <w:autoSpaceDN w:val="0"/>
        <w:adjustRightInd w:val="0"/>
        <w:rPr>
          <w:rFonts w:ascii="Courier New" w:hAnsi="Courier New" w:cs="Courier New"/>
          <w:bCs/>
          <w:sz w:val="16"/>
          <w:szCs w:val="16"/>
        </w:rPr>
      </w:pPr>
      <w:r w:rsidRPr="00A877CB">
        <w:rPr>
          <w:rFonts w:ascii="Courier New" w:hAnsi="Courier New" w:cs="Courier New"/>
          <w:bCs/>
          <w:sz w:val="16"/>
          <w:szCs w:val="16"/>
        </w:rPr>
        <w:t>Práškový           6.0                 2           12.00</w:t>
      </w:r>
    </w:p>
    <w:p w:rsidR="00A877CB" w:rsidRPr="00867610" w:rsidRDefault="00A877CB" w:rsidP="00A877CB">
      <w:pPr>
        <w:autoSpaceDE w:val="0"/>
        <w:autoSpaceDN w:val="0"/>
        <w:adjustRightInd w:val="0"/>
        <w:rPr>
          <w:rFonts w:ascii="Courier New" w:hAnsi="Courier New" w:cs="Courier New"/>
          <w:bCs/>
          <w:sz w:val="16"/>
          <w:szCs w:val="16"/>
        </w:rPr>
      </w:pPr>
      <w:r w:rsidRPr="00A877CB">
        <w:rPr>
          <w:rFonts w:ascii="Courier New" w:hAnsi="Courier New" w:cs="Courier New"/>
          <w:bCs/>
          <w:sz w:val="16"/>
          <w:szCs w:val="16"/>
        </w:rPr>
        <w:t>===========================================================</w:t>
      </w:r>
    </w:p>
    <w:p w:rsidR="00F92DA3" w:rsidRDefault="00867610" w:rsidP="008B392F">
      <w:pPr>
        <w:autoSpaceDE w:val="0"/>
        <w:autoSpaceDN w:val="0"/>
        <w:adjustRightInd w:val="0"/>
        <w:rPr>
          <w:rFonts w:ascii="Courier New" w:hAnsi="Courier New" w:cs="Courier New"/>
          <w:bCs/>
          <w:sz w:val="16"/>
          <w:szCs w:val="16"/>
        </w:rPr>
      </w:pPr>
      <w:r w:rsidRPr="00867610">
        <w:rPr>
          <w:rFonts w:ascii="Courier New" w:hAnsi="Courier New" w:cs="Courier New"/>
          <w:bCs/>
          <w:sz w:val="16"/>
          <w:szCs w:val="16"/>
        </w:rPr>
        <w:tab/>
      </w:r>
    </w:p>
    <w:p w:rsidR="00107501" w:rsidRDefault="00107501" w:rsidP="00107501">
      <w:pPr>
        <w:pStyle w:val="Obyajntext"/>
        <w:jc w:val="both"/>
        <w:rPr>
          <w:rFonts w:ascii="Arial Narrow" w:hAnsi="Arial Narrow"/>
        </w:rPr>
      </w:pPr>
      <w:r>
        <w:rPr>
          <w:rFonts w:ascii="Arial Narrow" w:hAnsi="Arial Narrow"/>
        </w:rPr>
        <w:tab/>
        <w:t>Hasiace prístroje sa môžu umiestniť aj na hranici PÚ a môžu sa započítať do celkového požadovaného množstva viacerých susedných PÚ, na ktorých hranici sú umiestnené - na schodisku m.č. 2.01 je bude osadený PHP práškový, ktorý bude započítaný do celk</w:t>
      </w:r>
      <w:r w:rsidR="00050E98">
        <w:rPr>
          <w:rFonts w:ascii="Arial Narrow" w:hAnsi="Arial Narrow"/>
        </w:rPr>
        <w:t>ového množstva PHP pre PÚ N 2.01 a aj PÚ N 2.02</w:t>
      </w:r>
      <w:r>
        <w:rPr>
          <w:rFonts w:ascii="Arial Narrow" w:hAnsi="Arial Narrow"/>
        </w:rPr>
        <w:t>.</w:t>
      </w:r>
    </w:p>
    <w:p w:rsidR="00107501" w:rsidRPr="000B1DDA" w:rsidRDefault="00107501" w:rsidP="00107501">
      <w:pPr>
        <w:pStyle w:val="Obyajntext"/>
        <w:jc w:val="both"/>
        <w:rPr>
          <w:rFonts w:ascii="Arial Narrow" w:hAnsi="Arial Narrow"/>
        </w:rPr>
      </w:pPr>
    </w:p>
    <w:p w:rsidR="00107501" w:rsidRPr="008B392F" w:rsidRDefault="00107501" w:rsidP="008B392F">
      <w:pPr>
        <w:autoSpaceDE w:val="0"/>
        <w:autoSpaceDN w:val="0"/>
        <w:adjustRightInd w:val="0"/>
        <w:rPr>
          <w:rFonts w:ascii="Courier New" w:hAnsi="Courier New" w:cs="Courier New"/>
          <w:bCs/>
          <w:sz w:val="12"/>
          <w:szCs w:val="12"/>
        </w:rPr>
      </w:pPr>
    </w:p>
    <w:p w:rsidR="00DB4FBB" w:rsidRPr="00845489" w:rsidRDefault="00DB4FBB" w:rsidP="00DB4FBB">
      <w:pPr>
        <w:pStyle w:val="Obyajntext"/>
        <w:jc w:val="both"/>
        <w:rPr>
          <w:rFonts w:ascii="Arial Narrow" w:hAnsi="Arial Narrow"/>
          <w:b/>
          <w:sz w:val="28"/>
          <w:szCs w:val="28"/>
        </w:rPr>
      </w:pPr>
      <w:r w:rsidRPr="00845489">
        <w:rPr>
          <w:rFonts w:ascii="Arial Narrow" w:hAnsi="Arial Narrow"/>
          <w:b/>
          <w:sz w:val="28"/>
          <w:szCs w:val="28"/>
        </w:rPr>
        <w:t>2.</w:t>
      </w:r>
      <w:r>
        <w:rPr>
          <w:rFonts w:ascii="Arial Narrow" w:hAnsi="Arial Narrow"/>
          <w:b/>
          <w:sz w:val="28"/>
          <w:szCs w:val="28"/>
        </w:rPr>
        <w:t>8.5</w:t>
      </w:r>
      <w:r w:rsidRPr="00845489">
        <w:rPr>
          <w:rFonts w:ascii="Arial Narrow" w:hAnsi="Arial Narrow"/>
          <w:b/>
          <w:sz w:val="28"/>
          <w:szCs w:val="28"/>
        </w:rPr>
        <w:t>. Požiarna voda</w:t>
      </w:r>
    </w:p>
    <w:p w:rsidR="00E0088A" w:rsidRDefault="00BF4CB1" w:rsidP="00E0088A">
      <w:pPr>
        <w:autoSpaceDE w:val="0"/>
        <w:autoSpaceDN w:val="0"/>
        <w:adjustRightInd w:val="0"/>
        <w:ind w:firstLine="708"/>
        <w:jc w:val="both"/>
        <w:rPr>
          <w:rFonts w:ascii="Arial Narrow" w:hAnsi="Arial Narrow"/>
          <w:sz w:val="20"/>
        </w:rPr>
      </w:pPr>
      <w:r>
        <w:rPr>
          <w:rFonts w:ascii="Arial Narrow" w:hAnsi="Arial Narrow"/>
          <w:sz w:val="20"/>
        </w:rPr>
        <w:tab/>
      </w:r>
      <w:r w:rsidRPr="00BF4CB1">
        <w:rPr>
          <w:rFonts w:ascii="Arial Narrow" w:hAnsi="Arial Narrow"/>
          <w:sz w:val="20"/>
        </w:rPr>
        <w:t>Stanovenie potreby požiarnej vody pre požiarny úsek je vykonané v súlade s ustanoveniami STN 90 0400. Pre PÚ MŠ je stanovená celková potreba požiarnej vody na 1</w:t>
      </w:r>
      <w:r w:rsidR="00B175BC">
        <w:rPr>
          <w:rFonts w:ascii="Arial Narrow" w:hAnsi="Arial Narrow"/>
          <w:sz w:val="20"/>
        </w:rPr>
        <w:t>2</w:t>
      </w:r>
      <w:r w:rsidRPr="00BF4CB1">
        <w:rPr>
          <w:rFonts w:ascii="Arial Narrow" w:hAnsi="Arial Narrow"/>
          <w:sz w:val="20"/>
        </w:rPr>
        <w:t xml:space="preserve">,0 l/s, čo je </w:t>
      </w:r>
      <w:r w:rsidR="00B175BC">
        <w:rPr>
          <w:rFonts w:ascii="Arial Narrow" w:hAnsi="Arial Narrow"/>
          <w:sz w:val="20"/>
        </w:rPr>
        <w:t>720</w:t>
      </w:r>
      <w:r w:rsidRPr="00BF4CB1">
        <w:rPr>
          <w:rFonts w:ascii="Arial Narrow" w:hAnsi="Arial Narrow"/>
          <w:sz w:val="20"/>
        </w:rPr>
        <w:t xml:space="preserve"> l/min.</w:t>
      </w:r>
    </w:p>
    <w:p w:rsidR="00BF4CB1" w:rsidRPr="00BF4CB1" w:rsidRDefault="00BF4CB1" w:rsidP="00E0088A">
      <w:pPr>
        <w:autoSpaceDE w:val="0"/>
        <w:autoSpaceDN w:val="0"/>
        <w:adjustRightInd w:val="0"/>
        <w:ind w:firstLine="708"/>
        <w:jc w:val="both"/>
        <w:rPr>
          <w:rFonts w:ascii="Arial Narrow" w:hAnsi="Arial Narrow"/>
          <w:sz w:val="20"/>
        </w:rPr>
      </w:pPr>
      <w:r>
        <w:rPr>
          <w:rFonts w:ascii="Arial Narrow" w:hAnsi="Arial Narrow"/>
          <w:sz w:val="20"/>
        </w:rPr>
        <w:tab/>
      </w:r>
      <w:r w:rsidRPr="00006457">
        <w:rPr>
          <w:rFonts w:ascii="Arial Narrow" w:hAnsi="Arial Narrow"/>
          <w:sz w:val="20"/>
        </w:rPr>
        <w:t xml:space="preserve">V rámci </w:t>
      </w:r>
      <w:r w:rsidR="00050E98">
        <w:rPr>
          <w:rFonts w:ascii="Arial Narrow" w:hAnsi="Arial Narrow"/>
          <w:sz w:val="20"/>
        </w:rPr>
        <w:t>nadstavby ZŠ</w:t>
      </w:r>
      <w:r w:rsidR="00E71A87">
        <w:rPr>
          <w:rFonts w:ascii="Arial Narrow" w:hAnsi="Arial Narrow"/>
          <w:sz w:val="20"/>
        </w:rPr>
        <w:t xml:space="preserve"> </w:t>
      </w:r>
      <w:r w:rsidR="00050E98">
        <w:rPr>
          <w:rFonts w:ascii="Arial Narrow" w:hAnsi="Arial Narrow"/>
          <w:sz w:val="20"/>
        </w:rPr>
        <w:t>ne</w:t>
      </w:r>
      <w:r w:rsidRPr="00006457">
        <w:rPr>
          <w:rFonts w:ascii="Arial Narrow" w:hAnsi="Arial Narrow"/>
          <w:sz w:val="20"/>
        </w:rPr>
        <w:t>bude</w:t>
      </w:r>
      <w:r w:rsidR="00E0088A">
        <w:rPr>
          <w:rFonts w:ascii="Arial Narrow" w:hAnsi="Arial Narrow"/>
          <w:sz w:val="20"/>
        </w:rPr>
        <w:t xml:space="preserve"> </w:t>
      </w:r>
      <w:r w:rsidRPr="00006457">
        <w:rPr>
          <w:rFonts w:ascii="Arial Narrow" w:hAnsi="Arial Narrow"/>
          <w:sz w:val="20"/>
        </w:rPr>
        <w:t>riešený vnútorný rozvod požiarnej vody s nainš</w:t>
      </w:r>
      <w:r w:rsidR="00050E98">
        <w:rPr>
          <w:rFonts w:ascii="Arial Narrow" w:hAnsi="Arial Narrow"/>
          <w:sz w:val="20"/>
        </w:rPr>
        <w:t>talovanými hadicovými navijakmi.</w:t>
      </w:r>
    </w:p>
    <w:p w:rsidR="00DB4FBB" w:rsidRDefault="00DB4FBB" w:rsidP="00BF4CB1">
      <w:pPr>
        <w:pStyle w:val="BodyText21"/>
        <w:ind w:firstLine="720"/>
        <w:rPr>
          <w:rFonts w:ascii="Arial Narrow" w:hAnsi="Arial Narrow" w:cs="Arial"/>
          <w:sz w:val="20"/>
        </w:rPr>
      </w:pPr>
      <w:r w:rsidRPr="006B5268">
        <w:rPr>
          <w:rFonts w:ascii="Arial Narrow" w:hAnsi="Arial Narrow" w:cs="Arial"/>
          <w:sz w:val="20"/>
        </w:rPr>
        <w:t>Potreba vody na hasenie požiarov pre  stavbu  bude zabezpečená z</w:t>
      </w:r>
      <w:r w:rsidR="00E71A87">
        <w:rPr>
          <w:rFonts w:ascii="Arial Narrow" w:hAnsi="Arial Narrow" w:cs="Arial"/>
          <w:sz w:val="20"/>
        </w:rPr>
        <w:t xml:space="preserve"> minimálnych </w:t>
      </w:r>
      <w:r w:rsidR="00B175BC">
        <w:rPr>
          <w:rFonts w:ascii="Arial Narrow" w:hAnsi="Arial Narrow" w:cs="Arial"/>
          <w:sz w:val="20"/>
        </w:rPr>
        <w:t>dvoch</w:t>
      </w:r>
      <w:r w:rsidRPr="006B5268">
        <w:rPr>
          <w:rFonts w:ascii="Arial Narrow" w:hAnsi="Arial Narrow" w:cs="Arial"/>
          <w:sz w:val="20"/>
        </w:rPr>
        <w:t xml:space="preserve"> jestvujúcich vonkajších podzemných požiarnych hydrantov </w:t>
      </w:r>
      <w:r w:rsidR="00BF4CB1">
        <w:rPr>
          <w:rFonts w:ascii="Arial Narrow" w:hAnsi="Arial Narrow" w:cs="Arial"/>
          <w:sz w:val="20"/>
        </w:rPr>
        <w:t>os</w:t>
      </w:r>
      <w:r w:rsidR="00E71A87">
        <w:rPr>
          <w:rFonts w:ascii="Arial Narrow" w:hAnsi="Arial Narrow" w:cs="Arial"/>
          <w:sz w:val="20"/>
        </w:rPr>
        <w:t xml:space="preserve">adených na </w:t>
      </w:r>
      <w:r w:rsidR="00B175BC">
        <w:rPr>
          <w:rFonts w:ascii="Arial Narrow" w:hAnsi="Arial Narrow" w:cs="Arial"/>
          <w:sz w:val="20"/>
        </w:rPr>
        <w:t>obecnom</w:t>
      </w:r>
      <w:r w:rsidR="00E71A87">
        <w:rPr>
          <w:rFonts w:ascii="Arial Narrow" w:hAnsi="Arial Narrow" w:cs="Arial"/>
          <w:sz w:val="20"/>
        </w:rPr>
        <w:t xml:space="preserve"> potrubí DN </w:t>
      </w:r>
      <w:r w:rsidR="00ED2912">
        <w:rPr>
          <w:rFonts w:ascii="Arial Narrow" w:hAnsi="Arial Narrow" w:cs="Arial"/>
          <w:sz w:val="20"/>
        </w:rPr>
        <w:t>8</w:t>
      </w:r>
      <w:r w:rsidR="00BF4CB1">
        <w:rPr>
          <w:rFonts w:ascii="Arial Narrow" w:hAnsi="Arial Narrow" w:cs="Arial"/>
          <w:sz w:val="20"/>
        </w:rPr>
        <w:t>0</w:t>
      </w:r>
      <w:r w:rsidRPr="006B5268">
        <w:rPr>
          <w:rFonts w:ascii="Arial Narrow" w:hAnsi="Arial Narrow" w:cs="Arial"/>
          <w:sz w:val="20"/>
        </w:rPr>
        <w:t>. Vonkajšie podzemné požiarne hydranty sú umiestnené podľa s § 8 vyhl. MV SR č. 699/2004 Z.z. a v súlade s STN 92 0400; a to mimo požiarno nebezpečný priestor stavby (viď situáciu stavby).</w:t>
      </w:r>
    </w:p>
    <w:p w:rsidR="00A34808" w:rsidRDefault="00A34808" w:rsidP="00D644EB">
      <w:pPr>
        <w:pStyle w:val="Obyajntext"/>
        <w:jc w:val="both"/>
        <w:rPr>
          <w:rFonts w:cs="Courier New"/>
          <w:sz w:val="12"/>
          <w:szCs w:val="12"/>
        </w:rPr>
      </w:pPr>
    </w:p>
    <w:p w:rsidR="00A34808" w:rsidRDefault="00A34808" w:rsidP="00D644EB">
      <w:pPr>
        <w:pStyle w:val="Obyajntext"/>
        <w:jc w:val="both"/>
        <w:rPr>
          <w:rFonts w:cs="Courier New"/>
          <w:sz w:val="12"/>
          <w:szCs w:val="12"/>
        </w:rPr>
      </w:pPr>
    </w:p>
    <w:p w:rsidR="00682616" w:rsidRPr="00DE5554" w:rsidRDefault="00682616" w:rsidP="00682616">
      <w:pPr>
        <w:pStyle w:val="Obyajntext"/>
        <w:jc w:val="both"/>
        <w:rPr>
          <w:rFonts w:cs="Courier New"/>
          <w:sz w:val="16"/>
          <w:szCs w:val="16"/>
        </w:rPr>
      </w:pPr>
      <w:r w:rsidRPr="00DE5554">
        <w:rPr>
          <w:rFonts w:cs="Courier New"/>
          <w:sz w:val="16"/>
          <w:szCs w:val="16"/>
        </w:rPr>
        <w:t>ZÁSOBOVANIE VODOU NA HASENIE POŽIARU PODĽA STN 92 0400</w:t>
      </w:r>
    </w:p>
    <w:p w:rsidR="00682616" w:rsidRPr="00DE5554" w:rsidRDefault="00682616" w:rsidP="00682616">
      <w:pPr>
        <w:pStyle w:val="Obyajntext"/>
        <w:jc w:val="both"/>
        <w:rPr>
          <w:rFonts w:cs="Courier New"/>
          <w:sz w:val="16"/>
          <w:szCs w:val="16"/>
        </w:rPr>
      </w:pPr>
      <w:r w:rsidRPr="00DE5554">
        <w:rPr>
          <w:rFonts w:cs="Courier New"/>
          <w:sz w:val="16"/>
          <w:szCs w:val="16"/>
        </w:rPr>
        <w:t>======================================================</w:t>
      </w:r>
    </w:p>
    <w:p w:rsidR="000673F4" w:rsidRPr="000673F4" w:rsidRDefault="000673F4" w:rsidP="000673F4">
      <w:pPr>
        <w:pStyle w:val="Obyajntext"/>
        <w:jc w:val="both"/>
        <w:rPr>
          <w:rFonts w:cs="Courier New"/>
          <w:sz w:val="16"/>
          <w:szCs w:val="16"/>
        </w:rPr>
      </w:pPr>
      <w:r w:rsidRPr="000673F4">
        <w:rPr>
          <w:rFonts w:cs="Courier New"/>
          <w:sz w:val="16"/>
          <w:szCs w:val="16"/>
        </w:rPr>
        <w:t xml:space="preserve">Požiarny úsek   : </w:t>
      </w:r>
      <w:r w:rsidRPr="000673F4">
        <w:rPr>
          <w:rFonts w:cs="Courier New"/>
          <w:b/>
        </w:rPr>
        <w:t>N 2.01</w:t>
      </w:r>
    </w:p>
    <w:p w:rsidR="000673F4" w:rsidRPr="000673F4" w:rsidRDefault="000673F4" w:rsidP="000673F4">
      <w:pPr>
        <w:pStyle w:val="Obyajntext"/>
        <w:jc w:val="both"/>
        <w:rPr>
          <w:rFonts w:cs="Courier New"/>
          <w:sz w:val="16"/>
          <w:szCs w:val="16"/>
        </w:rPr>
      </w:pPr>
      <w:r w:rsidRPr="000673F4">
        <w:rPr>
          <w:rFonts w:cs="Courier New"/>
          <w:sz w:val="16"/>
          <w:szCs w:val="16"/>
        </w:rPr>
        <w:t>---------------------------------------------------</w:t>
      </w:r>
    </w:p>
    <w:p w:rsidR="000673F4" w:rsidRPr="000673F4" w:rsidRDefault="000673F4" w:rsidP="000673F4">
      <w:pPr>
        <w:pStyle w:val="Obyajntext"/>
        <w:jc w:val="both"/>
        <w:rPr>
          <w:rFonts w:cs="Courier New"/>
          <w:sz w:val="16"/>
          <w:szCs w:val="16"/>
        </w:rPr>
      </w:pPr>
      <w:r w:rsidRPr="000673F4">
        <w:rPr>
          <w:rFonts w:cs="Courier New"/>
          <w:sz w:val="16"/>
          <w:szCs w:val="16"/>
        </w:rPr>
        <w:t xml:space="preserve">              Skutočná pôdorysná plocha PÚ    334.89 m2</w:t>
      </w:r>
    </w:p>
    <w:p w:rsidR="000673F4" w:rsidRPr="000673F4" w:rsidRDefault="000673F4" w:rsidP="000673F4">
      <w:pPr>
        <w:pStyle w:val="Obyajntext"/>
        <w:jc w:val="both"/>
        <w:rPr>
          <w:rFonts w:cs="Courier New"/>
          <w:sz w:val="16"/>
          <w:szCs w:val="16"/>
        </w:rPr>
      </w:pPr>
      <w:r w:rsidRPr="000673F4">
        <w:rPr>
          <w:rFonts w:cs="Courier New"/>
          <w:sz w:val="16"/>
          <w:szCs w:val="16"/>
        </w:rPr>
        <w:t xml:space="preserve">   Priemerné/sústredené požiarne zaťaženie  25.91 kg/m2</w:t>
      </w:r>
    </w:p>
    <w:p w:rsidR="000673F4" w:rsidRPr="000673F4" w:rsidRDefault="000673F4" w:rsidP="000673F4">
      <w:pPr>
        <w:pStyle w:val="Obyajntext"/>
        <w:jc w:val="both"/>
        <w:rPr>
          <w:rFonts w:cs="Courier New"/>
          <w:sz w:val="16"/>
          <w:szCs w:val="16"/>
        </w:rPr>
      </w:pPr>
      <w:r w:rsidRPr="000673F4">
        <w:rPr>
          <w:rFonts w:cs="Courier New"/>
          <w:sz w:val="16"/>
          <w:szCs w:val="16"/>
        </w:rPr>
        <w:t>======================================================================</w:t>
      </w:r>
    </w:p>
    <w:p w:rsidR="000673F4" w:rsidRPr="000673F4" w:rsidRDefault="000673F4" w:rsidP="000673F4">
      <w:pPr>
        <w:pStyle w:val="Obyajntext"/>
        <w:jc w:val="both"/>
        <w:rPr>
          <w:rFonts w:cs="Courier New"/>
          <w:sz w:val="16"/>
          <w:szCs w:val="16"/>
        </w:rPr>
      </w:pPr>
      <w:r w:rsidRPr="000673F4">
        <w:rPr>
          <w:rFonts w:cs="Courier New"/>
          <w:sz w:val="16"/>
          <w:szCs w:val="16"/>
        </w:rPr>
        <w:t>Potreba požiarnej vody je 12.0 l/s =  720 l/min</w:t>
      </w:r>
    </w:p>
    <w:p w:rsidR="000673F4" w:rsidRPr="000673F4" w:rsidRDefault="000673F4" w:rsidP="000673F4">
      <w:pPr>
        <w:pStyle w:val="Obyajntext"/>
        <w:jc w:val="both"/>
        <w:rPr>
          <w:rFonts w:cs="Courier New"/>
          <w:sz w:val="16"/>
          <w:szCs w:val="16"/>
        </w:rPr>
      </w:pPr>
      <w:r w:rsidRPr="000673F4">
        <w:rPr>
          <w:rFonts w:cs="Courier New"/>
          <w:sz w:val="16"/>
          <w:szCs w:val="16"/>
        </w:rPr>
        <w:t>Kapacita vodného zdroja musí byť minimálne   21.6 m3</w:t>
      </w:r>
    </w:p>
    <w:p w:rsidR="000673F4" w:rsidRPr="000673F4" w:rsidRDefault="000673F4" w:rsidP="000673F4">
      <w:pPr>
        <w:pStyle w:val="Obyajntext"/>
        <w:jc w:val="both"/>
        <w:rPr>
          <w:rFonts w:cs="Courier New"/>
          <w:sz w:val="16"/>
          <w:szCs w:val="16"/>
        </w:rPr>
      </w:pPr>
      <w:r w:rsidRPr="000673F4">
        <w:rPr>
          <w:rFonts w:cs="Courier New"/>
          <w:sz w:val="16"/>
          <w:szCs w:val="16"/>
        </w:rPr>
        <w:t>čo zodpovedá dodávke vody počas 30 minút.</w:t>
      </w:r>
    </w:p>
    <w:p w:rsidR="000673F4" w:rsidRPr="000673F4" w:rsidRDefault="000673F4" w:rsidP="000673F4">
      <w:pPr>
        <w:pStyle w:val="Obyajntext"/>
        <w:jc w:val="both"/>
        <w:rPr>
          <w:rFonts w:cs="Courier New"/>
          <w:sz w:val="16"/>
          <w:szCs w:val="16"/>
        </w:rPr>
      </w:pPr>
      <w:r w:rsidRPr="000673F4">
        <w:rPr>
          <w:rFonts w:cs="Courier New"/>
          <w:sz w:val="16"/>
          <w:szCs w:val="16"/>
        </w:rPr>
        <w:t>Pre PÚ nie je potrebné navrhnúť hadicové zariadenie vo vnútri stavby</w:t>
      </w:r>
    </w:p>
    <w:p w:rsidR="000673F4" w:rsidRPr="000673F4" w:rsidRDefault="000673F4" w:rsidP="000673F4">
      <w:pPr>
        <w:pStyle w:val="Obyajntext"/>
        <w:jc w:val="both"/>
        <w:rPr>
          <w:rFonts w:cs="Courier New"/>
          <w:sz w:val="16"/>
          <w:szCs w:val="16"/>
        </w:rPr>
      </w:pPr>
      <w:r w:rsidRPr="000673F4">
        <w:rPr>
          <w:rFonts w:cs="Courier New"/>
          <w:sz w:val="16"/>
          <w:szCs w:val="16"/>
        </w:rPr>
        <w:t>podľa čl. 3.4.2.a) STN 92 0400.</w:t>
      </w:r>
    </w:p>
    <w:p w:rsidR="00E0088A" w:rsidRPr="00DE5554" w:rsidRDefault="000673F4" w:rsidP="000673F4">
      <w:pPr>
        <w:pStyle w:val="Obyajntext"/>
        <w:jc w:val="both"/>
        <w:rPr>
          <w:rFonts w:cs="Courier New"/>
          <w:sz w:val="16"/>
          <w:szCs w:val="16"/>
        </w:rPr>
      </w:pPr>
      <w:r w:rsidRPr="000673F4">
        <w:rPr>
          <w:rFonts w:cs="Courier New"/>
          <w:sz w:val="16"/>
          <w:szCs w:val="16"/>
        </w:rPr>
        <w:t>======================================================================</w:t>
      </w:r>
      <w:r w:rsidR="00E0088A" w:rsidRPr="00DE5554">
        <w:rPr>
          <w:rFonts w:cs="Courier New"/>
          <w:sz w:val="16"/>
          <w:szCs w:val="16"/>
        </w:rPr>
        <w:tab/>
      </w:r>
    </w:p>
    <w:p w:rsidR="005E7A15" w:rsidRDefault="005E7A15" w:rsidP="00D644EB">
      <w:pPr>
        <w:pStyle w:val="Obyajntext"/>
        <w:jc w:val="both"/>
        <w:rPr>
          <w:rFonts w:cs="Courier New"/>
          <w:sz w:val="12"/>
          <w:szCs w:val="12"/>
        </w:rPr>
      </w:pPr>
    </w:p>
    <w:p w:rsidR="005E7A15" w:rsidRPr="005E7A15" w:rsidRDefault="005E7A15" w:rsidP="005E7A15">
      <w:pPr>
        <w:pStyle w:val="Obyajntext"/>
        <w:jc w:val="both"/>
        <w:rPr>
          <w:rFonts w:cs="Courier New"/>
          <w:sz w:val="16"/>
          <w:szCs w:val="16"/>
        </w:rPr>
      </w:pPr>
      <w:r w:rsidRPr="005E7A15">
        <w:rPr>
          <w:rFonts w:cs="Courier New"/>
          <w:sz w:val="16"/>
          <w:szCs w:val="16"/>
        </w:rPr>
        <w:t>ZÁSOBOVANIE VODOU NA HASENIE POŽIARU PODĽA STN 92 0400</w:t>
      </w:r>
    </w:p>
    <w:p w:rsidR="005E7A15" w:rsidRPr="005E7A15" w:rsidRDefault="005E7A15" w:rsidP="005E7A15">
      <w:pPr>
        <w:pStyle w:val="Obyajntext"/>
        <w:jc w:val="both"/>
        <w:rPr>
          <w:rFonts w:cs="Courier New"/>
          <w:sz w:val="16"/>
          <w:szCs w:val="16"/>
        </w:rPr>
      </w:pPr>
      <w:r w:rsidRPr="005E7A15">
        <w:rPr>
          <w:rFonts w:cs="Courier New"/>
          <w:sz w:val="16"/>
          <w:szCs w:val="16"/>
        </w:rPr>
        <w:t>======================================================</w:t>
      </w:r>
    </w:p>
    <w:p w:rsidR="005E7A15" w:rsidRPr="00C24160" w:rsidRDefault="005E7A15" w:rsidP="005E7A15">
      <w:pPr>
        <w:pStyle w:val="Obyajntext"/>
        <w:jc w:val="both"/>
        <w:rPr>
          <w:rFonts w:cs="Courier New"/>
          <w:b/>
        </w:rPr>
      </w:pPr>
      <w:r w:rsidRPr="005E7A15">
        <w:rPr>
          <w:rFonts w:cs="Courier New"/>
          <w:sz w:val="16"/>
          <w:szCs w:val="16"/>
        </w:rPr>
        <w:t xml:space="preserve">Požiarny úsek   : </w:t>
      </w:r>
      <w:r w:rsidRPr="00C24160">
        <w:rPr>
          <w:rFonts w:cs="Courier New"/>
          <w:b/>
        </w:rPr>
        <w:t>N 2.02</w:t>
      </w:r>
    </w:p>
    <w:p w:rsidR="005E7A15" w:rsidRPr="005E7A15" w:rsidRDefault="005E7A15" w:rsidP="005E7A15">
      <w:pPr>
        <w:pStyle w:val="Obyajntext"/>
        <w:jc w:val="both"/>
        <w:rPr>
          <w:rFonts w:cs="Courier New"/>
          <w:sz w:val="16"/>
          <w:szCs w:val="16"/>
        </w:rPr>
      </w:pPr>
      <w:r w:rsidRPr="005E7A15">
        <w:rPr>
          <w:rFonts w:cs="Courier New"/>
          <w:sz w:val="16"/>
          <w:szCs w:val="16"/>
        </w:rPr>
        <w:t>---------------------------------------------------</w:t>
      </w:r>
    </w:p>
    <w:p w:rsidR="005E7A15" w:rsidRPr="005E7A15" w:rsidRDefault="005E7A15" w:rsidP="005E7A15">
      <w:pPr>
        <w:pStyle w:val="Obyajntext"/>
        <w:jc w:val="both"/>
        <w:rPr>
          <w:rFonts w:cs="Courier New"/>
          <w:sz w:val="16"/>
          <w:szCs w:val="16"/>
        </w:rPr>
      </w:pPr>
      <w:r w:rsidRPr="005E7A15">
        <w:rPr>
          <w:rFonts w:cs="Courier New"/>
          <w:sz w:val="16"/>
          <w:szCs w:val="16"/>
        </w:rPr>
        <w:t xml:space="preserve">              Skutočná pôdorysná plocha PÚ     82.67 m2</w:t>
      </w:r>
    </w:p>
    <w:p w:rsidR="005E7A15" w:rsidRPr="005E7A15" w:rsidRDefault="005E7A15" w:rsidP="005E7A15">
      <w:pPr>
        <w:pStyle w:val="Obyajntext"/>
        <w:jc w:val="both"/>
        <w:rPr>
          <w:rFonts w:cs="Courier New"/>
          <w:sz w:val="16"/>
          <w:szCs w:val="16"/>
        </w:rPr>
      </w:pPr>
      <w:r w:rsidRPr="005E7A15">
        <w:rPr>
          <w:rFonts w:cs="Courier New"/>
          <w:sz w:val="16"/>
          <w:szCs w:val="16"/>
        </w:rPr>
        <w:t xml:space="preserve">   Priemerné/sústredené požiarne zaťaženie  65</w:t>
      </w:r>
      <w:r w:rsidR="00A877CB">
        <w:rPr>
          <w:rFonts w:cs="Courier New"/>
          <w:sz w:val="16"/>
          <w:szCs w:val="16"/>
        </w:rPr>
        <w:t xml:space="preserve"> </w:t>
      </w:r>
      <w:r w:rsidRPr="005E7A15">
        <w:rPr>
          <w:rFonts w:cs="Courier New"/>
          <w:sz w:val="16"/>
          <w:szCs w:val="16"/>
        </w:rPr>
        <w:t>.00 kg/m2</w:t>
      </w:r>
    </w:p>
    <w:p w:rsidR="005E7A15" w:rsidRPr="005E7A15" w:rsidRDefault="005E7A15" w:rsidP="005E7A15">
      <w:pPr>
        <w:pStyle w:val="Obyajntext"/>
        <w:jc w:val="both"/>
        <w:rPr>
          <w:rFonts w:cs="Courier New"/>
          <w:sz w:val="16"/>
          <w:szCs w:val="16"/>
        </w:rPr>
      </w:pPr>
      <w:r w:rsidRPr="005E7A15">
        <w:rPr>
          <w:rFonts w:cs="Courier New"/>
          <w:sz w:val="16"/>
          <w:szCs w:val="16"/>
        </w:rPr>
        <w:t>======================================================================</w:t>
      </w:r>
    </w:p>
    <w:p w:rsidR="005E7A15" w:rsidRPr="005E7A15" w:rsidRDefault="005E7A15" w:rsidP="005E7A15">
      <w:pPr>
        <w:pStyle w:val="Obyajntext"/>
        <w:jc w:val="both"/>
        <w:rPr>
          <w:rFonts w:cs="Courier New"/>
          <w:sz w:val="16"/>
          <w:szCs w:val="16"/>
        </w:rPr>
      </w:pPr>
      <w:r w:rsidRPr="005E7A15">
        <w:rPr>
          <w:rFonts w:cs="Courier New"/>
          <w:sz w:val="16"/>
          <w:szCs w:val="16"/>
        </w:rPr>
        <w:t>Potreba požiarnej vody je  7.5 l/s =  450 l/min</w:t>
      </w:r>
    </w:p>
    <w:p w:rsidR="005E7A15" w:rsidRPr="005E7A15" w:rsidRDefault="005E7A15" w:rsidP="005E7A15">
      <w:pPr>
        <w:pStyle w:val="Obyajntext"/>
        <w:jc w:val="both"/>
        <w:rPr>
          <w:rFonts w:cs="Courier New"/>
          <w:sz w:val="16"/>
          <w:szCs w:val="16"/>
        </w:rPr>
      </w:pPr>
      <w:r w:rsidRPr="005E7A15">
        <w:rPr>
          <w:rFonts w:cs="Courier New"/>
          <w:sz w:val="16"/>
          <w:szCs w:val="16"/>
        </w:rPr>
        <w:t>Kapacita vodného zdroja musí byť minimálne   13.5 m3</w:t>
      </w:r>
    </w:p>
    <w:p w:rsidR="005E7A15" w:rsidRPr="005E7A15" w:rsidRDefault="005E7A15" w:rsidP="005E7A15">
      <w:pPr>
        <w:pStyle w:val="Obyajntext"/>
        <w:jc w:val="both"/>
        <w:rPr>
          <w:rFonts w:cs="Courier New"/>
          <w:sz w:val="16"/>
          <w:szCs w:val="16"/>
        </w:rPr>
      </w:pPr>
      <w:r w:rsidRPr="005E7A15">
        <w:rPr>
          <w:rFonts w:cs="Courier New"/>
          <w:sz w:val="16"/>
          <w:szCs w:val="16"/>
        </w:rPr>
        <w:t>čo zodpovedá dodávke vody počas 30 minút.</w:t>
      </w:r>
    </w:p>
    <w:p w:rsidR="005E7A15" w:rsidRPr="005E7A15" w:rsidRDefault="005E7A15" w:rsidP="005E7A15">
      <w:pPr>
        <w:pStyle w:val="Obyajntext"/>
        <w:jc w:val="both"/>
        <w:rPr>
          <w:rFonts w:cs="Courier New"/>
          <w:sz w:val="16"/>
          <w:szCs w:val="16"/>
        </w:rPr>
      </w:pPr>
      <w:r w:rsidRPr="005E7A15">
        <w:rPr>
          <w:rFonts w:cs="Courier New"/>
          <w:sz w:val="16"/>
          <w:szCs w:val="16"/>
        </w:rPr>
        <w:t>Pre PÚ nie je potrebné navrhnúť hadicové zariadenie vo vnútri stavby</w:t>
      </w:r>
    </w:p>
    <w:p w:rsidR="005E7A15" w:rsidRPr="005E7A15" w:rsidRDefault="005E7A15" w:rsidP="005E7A15">
      <w:pPr>
        <w:pStyle w:val="Obyajntext"/>
        <w:jc w:val="both"/>
        <w:rPr>
          <w:rFonts w:cs="Courier New"/>
          <w:sz w:val="16"/>
          <w:szCs w:val="16"/>
        </w:rPr>
      </w:pPr>
      <w:r w:rsidRPr="005E7A15">
        <w:rPr>
          <w:rFonts w:cs="Courier New"/>
          <w:sz w:val="16"/>
          <w:szCs w:val="16"/>
        </w:rPr>
        <w:t>podľa čl. 3.4.2.a) STN 92 0400.</w:t>
      </w:r>
    </w:p>
    <w:p w:rsidR="005E7A15" w:rsidRPr="005E7A15" w:rsidRDefault="005E7A15" w:rsidP="005E7A15">
      <w:pPr>
        <w:pStyle w:val="Obyajntext"/>
        <w:jc w:val="both"/>
        <w:rPr>
          <w:rFonts w:cs="Courier New"/>
          <w:sz w:val="16"/>
          <w:szCs w:val="16"/>
        </w:rPr>
      </w:pPr>
      <w:r w:rsidRPr="005E7A15">
        <w:rPr>
          <w:rFonts w:cs="Courier New"/>
          <w:sz w:val="16"/>
          <w:szCs w:val="16"/>
        </w:rPr>
        <w:t>======================================================================</w:t>
      </w:r>
    </w:p>
    <w:p w:rsidR="00A877CB" w:rsidRDefault="00A877CB" w:rsidP="005E7A15">
      <w:pPr>
        <w:pStyle w:val="Obyajntext"/>
        <w:jc w:val="both"/>
        <w:rPr>
          <w:rFonts w:cs="Courier New"/>
          <w:sz w:val="12"/>
          <w:szCs w:val="12"/>
        </w:rPr>
      </w:pPr>
    </w:p>
    <w:p w:rsidR="001E10DE" w:rsidRPr="00E0088A" w:rsidRDefault="005E7A15" w:rsidP="005E7A15">
      <w:pPr>
        <w:pStyle w:val="Obyajntext"/>
        <w:jc w:val="both"/>
        <w:rPr>
          <w:rFonts w:cs="Courier New"/>
          <w:sz w:val="12"/>
          <w:szCs w:val="12"/>
        </w:rPr>
      </w:pPr>
      <w:r w:rsidRPr="005E7A15">
        <w:rPr>
          <w:rFonts w:cs="Courier New"/>
          <w:sz w:val="12"/>
          <w:szCs w:val="12"/>
        </w:rPr>
        <w:tab/>
      </w:r>
      <w:r w:rsidR="00A34808" w:rsidRPr="00A34808">
        <w:rPr>
          <w:rFonts w:cs="Courier New"/>
          <w:sz w:val="12"/>
          <w:szCs w:val="12"/>
        </w:rPr>
        <w:tab/>
      </w:r>
    </w:p>
    <w:p w:rsidR="00ED2912" w:rsidRPr="00AF505C" w:rsidRDefault="00DB4FBB" w:rsidP="00AF505C">
      <w:pPr>
        <w:pStyle w:val="Obyajntext"/>
        <w:jc w:val="both"/>
        <w:rPr>
          <w:rFonts w:ascii="Arial Narrow" w:hAnsi="Arial Narrow"/>
          <w:b/>
          <w:sz w:val="28"/>
          <w:szCs w:val="28"/>
        </w:rPr>
      </w:pPr>
      <w:r w:rsidRPr="00845489">
        <w:rPr>
          <w:rFonts w:ascii="Arial Narrow" w:hAnsi="Arial Narrow"/>
          <w:b/>
          <w:sz w:val="28"/>
          <w:szCs w:val="28"/>
        </w:rPr>
        <w:t>2.</w:t>
      </w:r>
      <w:r>
        <w:rPr>
          <w:rFonts w:ascii="Arial Narrow" w:hAnsi="Arial Narrow"/>
          <w:b/>
          <w:sz w:val="28"/>
          <w:szCs w:val="28"/>
        </w:rPr>
        <w:t>8.6. Elektrické zariadenia a bleskozvody</w:t>
      </w:r>
    </w:p>
    <w:p w:rsidR="00ED2912" w:rsidRPr="00ED2912" w:rsidRDefault="00ED2912" w:rsidP="00ED2912">
      <w:pPr>
        <w:jc w:val="both"/>
        <w:rPr>
          <w:rFonts w:ascii="Arial Narrow" w:hAnsi="Arial Narrow" w:cs="Arial"/>
          <w:sz w:val="20"/>
        </w:rPr>
      </w:pPr>
      <w:r>
        <w:rPr>
          <w:rFonts w:ascii="Arial Narrow" w:hAnsi="Arial Narrow" w:cs="Arial"/>
          <w:sz w:val="20"/>
        </w:rPr>
        <w:tab/>
      </w:r>
      <w:r w:rsidRPr="00ED2912">
        <w:rPr>
          <w:rFonts w:ascii="Arial Narrow" w:hAnsi="Arial Narrow" w:cs="Arial"/>
          <w:sz w:val="20"/>
        </w:rPr>
        <w:t xml:space="preserve">V priestoroch s elektroinštaláciami sú podľa STN 33 2000-5-51 definované prostredia podľa protokolu o určení vonkajších vplyvov stanovených odbornou komisiou. </w:t>
      </w:r>
    </w:p>
    <w:p w:rsidR="00ED2912" w:rsidRPr="00ED2912" w:rsidRDefault="00ED2912" w:rsidP="00ED2912">
      <w:pPr>
        <w:jc w:val="both"/>
        <w:rPr>
          <w:rFonts w:ascii="Arial Narrow" w:hAnsi="Arial Narrow" w:cs="Arial"/>
          <w:sz w:val="20"/>
        </w:rPr>
      </w:pPr>
      <w:r>
        <w:rPr>
          <w:rFonts w:ascii="Arial Narrow" w:hAnsi="Arial Narrow" w:cs="Arial"/>
          <w:sz w:val="20"/>
        </w:rPr>
        <w:tab/>
      </w:r>
      <w:r w:rsidRPr="00ED2912">
        <w:rPr>
          <w:rFonts w:ascii="Arial Narrow" w:hAnsi="Arial Narrow" w:cs="Arial"/>
          <w:sz w:val="20"/>
        </w:rPr>
        <w:t xml:space="preserve">Elektroinštalácia je prevedená  v súlade so stanovením prostredia v zmysle platných STN. Objekt je chránený bleskozvodom. </w:t>
      </w:r>
    </w:p>
    <w:p w:rsidR="00ED2912" w:rsidRPr="00ED2912" w:rsidRDefault="00ED2912" w:rsidP="00ED2912">
      <w:pPr>
        <w:jc w:val="both"/>
        <w:rPr>
          <w:rFonts w:ascii="Arial Narrow" w:hAnsi="Arial Narrow" w:cs="Arial"/>
          <w:sz w:val="20"/>
        </w:rPr>
      </w:pPr>
      <w:r w:rsidRPr="00ED2912">
        <w:rPr>
          <w:rFonts w:ascii="Arial Narrow" w:hAnsi="Arial Narrow" w:cs="Arial"/>
          <w:sz w:val="20"/>
        </w:rPr>
        <w:t>Ochrana proti nebezpečnému dotyku je prevedená podľa súčasne platných STN.</w:t>
      </w:r>
    </w:p>
    <w:p w:rsidR="00ED2912" w:rsidRPr="00320ADA" w:rsidRDefault="00ED2912" w:rsidP="00ED2912">
      <w:pPr>
        <w:pStyle w:val="Pokraovaniezoznamu3"/>
        <w:spacing w:after="0"/>
        <w:ind w:left="0" w:firstLine="720"/>
        <w:jc w:val="both"/>
        <w:rPr>
          <w:rFonts w:ascii="Arial Narrow" w:hAnsi="Arial Narrow"/>
          <w:sz w:val="20"/>
        </w:rPr>
      </w:pPr>
      <w:r w:rsidRPr="00FA03C5">
        <w:rPr>
          <w:rFonts w:ascii="Arial Narrow" w:hAnsi="Arial Narrow"/>
          <w:sz w:val="20"/>
        </w:rPr>
        <w:t>Pre elektrické zariadenia a pre ochranu pred bleskom budú vykonávané pravidelné odborné prehliadky a skúšky elektrických zariadení.</w:t>
      </w:r>
    </w:p>
    <w:p w:rsidR="00ED2912" w:rsidRDefault="00ED2912" w:rsidP="00327EC4">
      <w:pPr>
        <w:jc w:val="both"/>
        <w:rPr>
          <w:rFonts w:ascii="Arial Narrow" w:hAnsi="Arial Narrow" w:cs="Arial"/>
          <w:sz w:val="20"/>
        </w:rPr>
      </w:pPr>
    </w:p>
    <w:p w:rsidR="00BF4CB1" w:rsidRPr="00BF4CB1" w:rsidRDefault="00BF4CB1" w:rsidP="00327EC4">
      <w:pPr>
        <w:jc w:val="both"/>
        <w:rPr>
          <w:rFonts w:ascii="Arial Narrow" w:hAnsi="Arial Narrow" w:cs="Arial"/>
          <w:sz w:val="20"/>
        </w:rPr>
      </w:pPr>
      <w:r>
        <w:rPr>
          <w:rFonts w:ascii="Arial Narrow" w:hAnsi="Arial Narrow" w:cs="Arial"/>
          <w:sz w:val="20"/>
        </w:rPr>
        <w:tab/>
      </w:r>
      <w:r w:rsidRPr="00BF4CB1">
        <w:rPr>
          <w:rFonts w:ascii="Arial Narrow" w:hAnsi="Arial Narrow" w:cs="Arial"/>
          <w:sz w:val="20"/>
        </w:rPr>
        <w:t xml:space="preserve">Prestupy rozvodov požiarno deliacimi konštrukciami musia byť utesnené - betónové zálievky, upchávky HILTI, Porfix, Intumex. </w:t>
      </w:r>
    </w:p>
    <w:p w:rsidR="00BF4CB1" w:rsidRPr="00BF4CB1" w:rsidRDefault="00BF4CB1" w:rsidP="00327EC4">
      <w:pPr>
        <w:jc w:val="both"/>
        <w:rPr>
          <w:rFonts w:ascii="Arial Narrow" w:hAnsi="Arial Narrow" w:cs="Arial"/>
          <w:sz w:val="20"/>
        </w:rPr>
      </w:pPr>
      <w:r>
        <w:rPr>
          <w:rFonts w:ascii="Arial Narrow" w:hAnsi="Arial Narrow" w:cs="Arial"/>
          <w:sz w:val="20"/>
        </w:rPr>
        <w:tab/>
      </w:r>
      <w:r w:rsidRPr="00BF4CB1">
        <w:rPr>
          <w:rFonts w:ascii="Arial Narrow" w:hAnsi="Arial Narrow" w:cs="Arial"/>
          <w:sz w:val="20"/>
        </w:rPr>
        <w:t>V súlade s STN 92 0203 je požiadavka na funkčnú odolnosť trás káblov na trvalú dodávku elektrickej energie pre:</w:t>
      </w:r>
    </w:p>
    <w:p w:rsidR="00BF4CB1" w:rsidRPr="00BF4CB1" w:rsidRDefault="00BF4CB1" w:rsidP="00327EC4">
      <w:pPr>
        <w:jc w:val="both"/>
        <w:rPr>
          <w:rFonts w:ascii="Arial Narrow" w:hAnsi="Arial Narrow" w:cs="Arial"/>
          <w:sz w:val="20"/>
        </w:rPr>
      </w:pPr>
      <w:r w:rsidRPr="00BF4CB1">
        <w:rPr>
          <w:rFonts w:ascii="Arial Narrow" w:hAnsi="Arial Narrow" w:cs="Arial"/>
          <w:sz w:val="20"/>
        </w:rPr>
        <w:t>-núdzové osvetlenie je najmenej 60 minút.</w:t>
      </w:r>
    </w:p>
    <w:p w:rsidR="00BF4CB1" w:rsidRPr="00BF4CB1" w:rsidRDefault="00BF4CB1" w:rsidP="00327EC4">
      <w:pPr>
        <w:jc w:val="both"/>
        <w:rPr>
          <w:rFonts w:ascii="Arial Narrow" w:hAnsi="Arial Narrow" w:cs="Arial"/>
          <w:sz w:val="20"/>
        </w:rPr>
      </w:pPr>
      <w:r w:rsidRPr="00BF4CB1">
        <w:rPr>
          <w:rFonts w:ascii="Arial Narrow" w:hAnsi="Arial Narrow" w:cs="Arial"/>
          <w:sz w:val="20"/>
        </w:rPr>
        <w:tab/>
        <w:t xml:space="preserve">Trasa káblov sa musí navrhnúť a zhotoviť tak, aby spľňala všetky technické požiadavky na kritérium funkčnej odolnosti a aby v priebehu požiaru v čase funkčnej odolnosti nebola poškodená okolitými prvkami alebo systémami stavby, napríklad inštalačnými rozvodmi a konštrukciami. </w:t>
      </w:r>
    </w:p>
    <w:p w:rsidR="00DB4FBB" w:rsidRPr="00BF4CB1" w:rsidRDefault="00DB4FBB" w:rsidP="00BF4CB1">
      <w:pPr>
        <w:pStyle w:val="BodyText21"/>
        <w:rPr>
          <w:rFonts w:ascii="Arial Narrow" w:hAnsi="Arial Narrow"/>
          <w:sz w:val="20"/>
        </w:rPr>
      </w:pPr>
    </w:p>
    <w:p w:rsidR="00B175BC" w:rsidRPr="008B392F" w:rsidRDefault="00DB4FBB" w:rsidP="008B392F">
      <w:pPr>
        <w:pStyle w:val="Obyajntext"/>
        <w:jc w:val="both"/>
        <w:rPr>
          <w:rFonts w:ascii="Arial Narrow" w:hAnsi="Arial Narrow"/>
          <w:b/>
          <w:sz w:val="28"/>
          <w:szCs w:val="28"/>
        </w:rPr>
      </w:pPr>
      <w:r w:rsidRPr="00845489">
        <w:rPr>
          <w:rFonts w:ascii="Arial Narrow" w:hAnsi="Arial Narrow"/>
          <w:b/>
          <w:sz w:val="28"/>
          <w:szCs w:val="28"/>
        </w:rPr>
        <w:t>2.</w:t>
      </w:r>
      <w:r>
        <w:rPr>
          <w:rFonts w:ascii="Arial Narrow" w:hAnsi="Arial Narrow"/>
          <w:b/>
          <w:sz w:val="28"/>
          <w:szCs w:val="28"/>
        </w:rPr>
        <w:t>8.7</w:t>
      </w:r>
      <w:r w:rsidRPr="00845489">
        <w:rPr>
          <w:rFonts w:ascii="Arial Narrow" w:hAnsi="Arial Narrow"/>
          <w:b/>
          <w:sz w:val="28"/>
          <w:szCs w:val="28"/>
        </w:rPr>
        <w:t>. Vykurovanie, vetranie</w:t>
      </w:r>
      <w:r w:rsidR="00BF4CB1">
        <w:rPr>
          <w:rFonts w:ascii="Arial Narrow" w:hAnsi="Arial Narrow" w:cs="Arial"/>
        </w:rPr>
        <w:tab/>
      </w:r>
    </w:p>
    <w:p w:rsidR="00B175BC" w:rsidRPr="00F32EC8" w:rsidRDefault="00B175BC" w:rsidP="00B175BC">
      <w:pPr>
        <w:pStyle w:val="Obyajntext"/>
        <w:ind w:firstLine="720"/>
        <w:jc w:val="both"/>
        <w:rPr>
          <w:rFonts w:ascii="Arial Narrow" w:hAnsi="Arial Narrow"/>
        </w:rPr>
      </w:pPr>
      <w:r w:rsidRPr="00F32EC8">
        <w:rPr>
          <w:rFonts w:ascii="Arial Narrow" w:hAnsi="Arial Narrow"/>
        </w:rPr>
        <w:t xml:space="preserve">Vykurovanie objektu je navrhnuté teplovodné </w:t>
      </w:r>
      <w:r w:rsidR="00ED2912">
        <w:rPr>
          <w:rFonts w:ascii="Arial Narrow" w:hAnsi="Arial Narrow"/>
        </w:rPr>
        <w:t xml:space="preserve">z plynovej kotolne na 1.PP, ktorá nie je predmetom riešenia tejto PD. </w:t>
      </w:r>
    </w:p>
    <w:p w:rsidR="00B175BC" w:rsidRPr="00B175BC" w:rsidRDefault="00B175BC" w:rsidP="00B175BC">
      <w:pPr>
        <w:pStyle w:val="Pokraovaniezoznamu3"/>
        <w:spacing w:after="0"/>
        <w:ind w:left="0" w:firstLine="720"/>
        <w:jc w:val="both"/>
        <w:rPr>
          <w:rFonts w:ascii="Arial Narrow" w:hAnsi="Arial Narrow"/>
          <w:sz w:val="20"/>
        </w:rPr>
      </w:pPr>
      <w:r w:rsidRPr="00B175BC">
        <w:rPr>
          <w:rFonts w:ascii="Arial Narrow" w:hAnsi="Arial Narrow"/>
          <w:sz w:val="20"/>
        </w:rPr>
        <w:t xml:space="preserve">Pri inštalácii a prevádzkovaní zariadení ústredného vykurovania a pri výstavbe a používaní komínov a dymovodov musia byť dodržané požiadavky dané vyhláškou </w:t>
      </w:r>
      <w:r w:rsidRPr="00ED2912">
        <w:rPr>
          <w:rFonts w:ascii="Arial Narrow" w:hAnsi="Arial Narrow"/>
          <w:sz w:val="20"/>
        </w:rPr>
        <w:t xml:space="preserve">MV SR č. 401/2007 Z.z. a vyhl. MV SR </w:t>
      </w:r>
      <w:r w:rsidR="00ED2912" w:rsidRPr="00ED2912">
        <w:rPr>
          <w:rFonts w:ascii="Arial Narrow" w:hAnsi="Arial Narrow" w:cs="Arial"/>
          <w:sz w:val="20"/>
        </w:rPr>
        <w:t xml:space="preserve">398/2013 </w:t>
      </w:r>
      <w:r w:rsidRPr="00ED2912">
        <w:rPr>
          <w:rFonts w:ascii="Arial Narrow" w:hAnsi="Arial Narrow"/>
          <w:sz w:val="20"/>
        </w:rPr>
        <w:t>Z.z. a požiadavky STN</w:t>
      </w:r>
      <w:r w:rsidRPr="00B175BC">
        <w:rPr>
          <w:rFonts w:ascii="Arial Narrow" w:hAnsi="Arial Narrow"/>
          <w:sz w:val="20"/>
        </w:rPr>
        <w:t xml:space="preserve"> 92 0300.</w:t>
      </w:r>
    </w:p>
    <w:p w:rsidR="00B175BC" w:rsidRPr="00F32EC8" w:rsidRDefault="00ED2912" w:rsidP="00B175BC">
      <w:pPr>
        <w:pStyle w:val="Obyajntext"/>
        <w:ind w:firstLine="708"/>
        <w:jc w:val="both"/>
        <w:rPr>
          <w:rFonts w:ascii="Arial Narrow" w:hAnsi="Arial Narrow"/>
        </w:rPr>
      </w:pPr>
      <w:r>
        <w:rPr>
          <w:rFonts w:ascii="Arial Narrow" w:hAnsi="Arial Narrow"/>
        </w:rPr>
        <w:t>Posudzovaná nadstavba nie je plynofikovaná.</w:t>
      </w:r>
    </w:p>
    <w:p w:rsidR="00B175BC" w:rsidRPr="00F32EC8" w:rsidRDefault="00ED2912" w:rsidP="00B175BC">
      <w:pPr>
        <w:pStyle w:val="Obyajntext"/>
        <w:ind w:firstLine="708"/>
        <w:jc w:val="both"/>
        <w:rPr>
          <w:rFonts w:ascii="Arial Narrow" w:hAnsi="Arial Narrow"/>
        </w:rPr>
      </w:pPr>
      <w:r>
        <w:rPr>
          <w:rFonts w:ascii="Arial Narrow" w:hAnsi="Arial Narrow"/>
        </w:rPr>
        <w:t>Priestori</w:t>
      </w:r>
      <w:r w:rsidR="00B175BC" w:rsidRPr="00F32EC8">
        <w:rPr>
          <w:rFonts w:ascii="Arial Narrow" w:hAnsi="Arial Narrow"/>
        </w:rPr>
        <w:t xml:space="preserve"> </w:t>
      </w:r>
      <w:r>
        <w:rPr>
          <w:rFonts w:ascii="Arial Narrow" w:hAnsi="Arial Narrow"/>
        </w:rPr>
        <w:t>nadstavby</w:t>
      </w:r>
      <w:r w:rsidR="00B175BC" w:rsidRPr="00F32EC8">
        <w:rPr>
          <w:rFonts w:ascii="Arial Narrow" w:hAnsi="Arial Narrow"/>
        </w:rPr>
        <w:t xml:space="preserve"> budú vetrané prirodzene  oknami. </w:t>
      </w:r>
    </w:p>
    <w:p w:rsidR="00B175BC" w:rsidRPr="00F32EC8" w:rsidRDefault="00B175BC" w:rsidP="00B175BC">
      <w:pPr>
        <w:pStyle w:val="Obyajntext"/>
        <w:ind w:firstLine="708"/>
        <w:jc w:val="both"/>
        <w:rPr>
          <w:rFonts w:ascii="Arial Narrow" w:hAnsi="Arial Narrow"/>
        </w:rPr>
      </w:pPr>
    </w:p>
    <w:p w:rsidR="00DB4FBB" w:rsidRPr="00B333F6" w:rsidRDefault="00DB4FBB" w:rsidP="00DB4FBB">
      <w:pPr>
        <w:pStyle w:val="Obyajntext"/>
        <w:jc w:val="both"/>
        <w:rPr>
          <w:rFonts w:ascii="Arial Narrow" w:hAnsi="Arial Narrow"/>
          <w:b/>
          <w:sz w:val="28"/>
          <w:szCs w:val="28"/>
        </w:rPr>
      </w:pPr>
      <w:r w:rsidRPr="00845489">
        <w:rPr>
          <w:rFonts w:ascii="Arial Narrow" w:hAnsi="Arial Narrow"/>
          <w:b/>
          <w:sz w:val="28"/>
          <w:szCs w:val="28"/>
        </w:rPr>
        <w:t>Záver</w:t>
      </w:r>
    </w:p>
    <w:p w:rsidR="0018573B" w:rsidRPr="002D76C2" w:rsidRDefault="0018573B" w:rsidP="0018573B">
      <w:pPr>
        <w:pStyle w:val="Zarkazkladnhotextu"/>
        <w:pBdr>
          <w:top w:val="single" w:sz="4" w:space="1" w:color="auto"/>
          <w:left w:val="single" w:sz="4" w:space="4" w:color="auto"/>
          <w:bottom w:val="single" w:sz="4" w:space="1" w:color="auto"/>
          <w:right w:val="single" w:sz="4" w:space="4" w:color="auto"/>
        </w:pBdr>
        <w:ind w:firstLine="708"/>
        <w:jc w:val="both"/>
        <w:rPr>
          <w:rFonts w:ascii="Arial Narrow" w:hAnsi="Arial Narrow"/>
          <w:sz w:val="20"/>
        </w:rPr>
      </w:pPr>
      <w:r w:rsidRPr="002D76C2">
        <w:rPr>
          <w:rFonts w:ascii="Arial Narrow" w:hAnsi="Arial Narrow"/>
          <w:sz w:val="20"/>
        </w:rPr>
        <w:t xml:space="preserve">Organizačne zabezpečuje </w:t>
      </w:r>
      <w:r>
        <w:rPr>
          <w:rFonts w:ascii="Arial Narrow" w:hAnsi="Arial Narrow"/>
          <w:sz w:val="20"/>
        </w:rPr>
        <w:t>proti</w:t>
      </w:r>
      <w:r w:rsidRPr="002D76C2">
        <w:rPr>
          <w:rFonts w:ascii="Arial Narrow" w:hAnsi="Arial Narrow"/>
          <w:sz w:val="20"/>
        </w:rPr>
        <w:t xml:space="preserve">požiarnu ochranu v objektoch investor v zmysle zákona </w:t>
      </w:r>
      <w:r>
        <w:rPr>
          <w:rFonts w:ascii="Arial Narrow" w:hAnsi="Arial Narrow"/>
          <w:sz w:val="20"/>
        </w:rPr>
        <w:t xml:space="preserve">NR SR č. </w:t>
      </w:r>
      <w:r w:rsidRPr="002D76C2">
        <w:rPr>
          <w:rFonts w:ascii="Arial Narrow" w:hAnsi="Arial Narrow"/>
          <w:sz w:val="20"/>
        </w:rPr>
        <w:t>314/2001</w:t>
      </w:r>
      <w:r>
        <w:rPr>
          <w:rFonts w:ascii="Arial Narrow" w:hAnsi="Arial Narrow"/>
          <w:sz w:val="20"/>
        </w:rPr>
        <w:t xml:space="preserve"> Z.z.</w:t>
      </w:r>
      <w:r w:rsidRPr="002D76C2">
        <w:rPr>
          <w:rFonts w:ascii="Arial Narrow" w:hAnsi="Arial Narrow"/>
          <w:sz w:val="20"/>
        </w:rPr>
        <w:t xml:space="preserve"> o ochrane pred požiarmi </w:t>
      </w:r>
      <w:r>
        <w:rPr>
          <w:rFonts w:ascii="Arial Narrow" w:hAnsi="Arial Narrow"/>
          <w:sz w:val="20"/>
        </w:rPr>
        <w:t xml:space="preserve">v znení neskorších predpisov </w:t>
      </w:r>
      <w:r w:rsidRPr="002D76C2">
        <w:rPr>
          <w:rFonts w:ascii="Arial Narrow" w:hAnsi="Arial Narrow"/>
          <w:sz w:val="20"/>
        </w:rPr>
        <w:t>a v zmysle vyhlášky MV SR č.121/2002 Z.z. o požiarnej prevencii v znení neskorších predpisov  a zákona 90/1998  Z.z. o stavebných výrobkoch  v znení neskorších predpisov</w:t>
      </w:r>
      <w:r>
        <w:rPr>
          <w:rFonts w:ascii="Arial Narrow" w:hAnsi="Arial Narrow"/>
          <w:sz w:val="20"/>
        </w:rPr>
        <w:t>.</w:t>
      </w:r>
      <w:r w:rsidRPr="002D76C2">
        <w:rPr>
          <w:rFonts w:ascii="Arial Narrow" w:hAnsi="Arial Narrow"/>
          <w:sz w:val="20"/>
        </w:rPr>
        <w:t xml:space="preserve"> </w:t>
      </w:r>
    </w:p>
    <w:p w:rsidR="008B392F" w:rsidRDefault="008B392F" w:rsidP="00B333F6">
      <w:pPr>
        <w:jc w:val="both"/>
        <w:rPr>
          <w:rFonts w:ascii="Arial Narrow" w:hAnsi="Arial Narrow"/>
          <w:sz w:val="20"/>
        </w:rPr>
      </w:pPr>
    </w:p>
    <w:p w:rsidR="008B392F" w:rsidRDefault="008B392F" w:rsidP="00B333F6">
      <w:pPr>
        <w:jc w:val="both"/>
        <w:rPr>
          <w:rFonts w:ascii="Arial Narrow" w:hAnsi="Arial Narrow"/>
          <w:sz w:val="20"/>
        </w:rPr>
      </w:pPr>
    </w:p>
    <w:p w:rsidR="008B392F" w:rsidRDefault="008B392F" w:rsidP="00B333F6">
      <w:pPr>
        <w:jc w:val="both"/>
        <w:rPr>
          <w:rFonts w:ascii="Arial Narrow" w:hAnsi="Arial Narrow"/>
          <w:sz w:val="20"/>
        </w:rPr>
      </w:pPr>
    </w:p>
    <w:p w:rsidR="001259F3" w:rsidRPr="00B333F6" w:rsidRDefault="00DB4FBB" w:rsidP="00B333F6">
      <w:pPr>
        <w:jc w:val="both"/>
        <w:rPr>
          <w:rFonts w:ascii="Arial Narrow" w:hAnsi="Arial Narrow" w:cs="Arial"/>
          <w:sz w:val="20"/>
        </w:rPr>
      </w:pPr>
      <w:r w:rsidRPr="000C0287">
        <w:rPr>
          <w:rFonts w:ascii="Arial Narrow" w:hAnsi="Arial Narrow"/>
          <w:sz w:val="20"/>
        </w:rPr>
        <w:t xml:space="preserve">Trnava, </w:t>
      </w:r>
      <w:r w:rsidR="00ED2912">
        <w:rPr>
          <w:rFonts w:ascii="Arial Narrow" w:hAnsi="Arial Narrow"/>
          <w:sz w:val="20"/>
        </w:rPr>
        <w:t>01/2018</w:t>
      </w:r>
      <w:r w:rsidRPr="000C0287">
        <w:rPr>
          <w:rFonts w:ascii="Arial Narrow" w:hAnsi="Arial Narrow"/>
          <w:sz w:val="20"/>
        </w:rPr>
        <w:tab/>
      </w:r>
      <w:r w:rsidRPr="000C0287">
        <w:rPr>
          <w:rFonts w:ascii="Arial Narrow" w:hAnsi="Arial Narrow"/>
          <w:sz w:val="20"/>
        </w:rPr>
        <w:tab/>
      </w:r>
      <w:r w:rsidRPr="000C0287">
        <w:rPr>
          <w:rFonts w:ascii="Arial Narrow" w:hAnsi="Arial Narrow"/>
          <w:sz w:val="20"/>
        </w:rPr>
        <w:tab/>
      </w:r>
      <w:r w:rsidRPr="000C0287">
        <w:rPr>
          <w:rFonts w:ascii="Arial Narrow" w:hAnsi="Arial Narrow"/>
          <w:sz w:val="20"/>
        </w:rPr>
        <w:tab/>
      </w:r>
      <w:r w:rsidRPr="000C0287">
        <w:rPr>
          <w:rFonts w:ascii="Arial Narrow" w:hAnsi="Arial Narrow"/>
          <w:sz w:val="20"/>
        </w:rPr>
        <w:tab/>
      </w:r>
      <w:r w:rsidRPr="000C0287">
        <w:rPr>
          <w:rFonts w:ascii="Arial Narrow" w:hAnsi="Arial Narrow"/>
          <w:sz w:val="20"/>
        </w:rPr>
        <w:tab/>
      </w:r>
      <w:r w:rsidRPr="000C0287">
        <w:rPr>
          <w:rFonts w:ascii="Arial Narrow" w:hAnsi="Arial Narrow"/>
          <w:sz w:val="20"/>
        </w:rPr>
        <w:tab/>
      </w:r>
      <w:r w:rsidRPr="000C0287">
        <w:rPr>
          <w:rFonts w:ascii="Arial Narrow" w:hAnsi="Arial Narrow"/>
          <w:sz w:val="20"/>
        </w:rPr>
        <w:tab/>
        <w:t>Vypracoval : Ing. Soňa Drobná</w:t>
      </w:r>
    </w:p>
    <w:sectPr w:rsidR="001259F3" w:rsidRPr="00B333F6" w:rsidSect="00C5048A">
      <w:headerReference w:type="default" r:id="rId7"/>
      <w:footerReference w:type="default" r:id="rId8"/>
      <w:pgSz w:w="11906" w:h="16838"/>
      <w:pgMar w:top="1260" w:right="1418" w:bottom="990" w:left="1418" w:header="709" w:footer="70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6CCC" w:rsidRDefault="00F36CCC">
      <w:r>
        <w:separator/>
      </w:r>
    </w:p>
  </w:endnote>
  <w:endnote w:type="continuationSeparator" w:id="1">
    <w:p w:rsidR="00F36CCC" w:rsidRDefault="00F36C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32A" w:rsidRDefault="00E2532A" w:rsidP="00987240">
    <w:pPr>
      <w:pStyle w:val="Pta"/>
      <w:framePr w:wrap="around" w:vAnchor="text" w:hAnchor="margin" w:xAlign="center" w:y="1"/>
      <w:rPr>
        <w:rStyle w:val="slostrany"/>
      </w:rPr>
    </w:pPr>
  </w:p>
  <w:p w:rsidR="00E2532A" w:rsidRDefault="00E2532A">
    <w:pPr>
      <w:pStyle w:val="Pta"/>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6CCC" w:rsidRDefault="00F36CCC">
      <w:r>
        <w:separator/>
      </w:r>
    </w:p>
  </w:footnote>
  <w:footnote w:type="continuationSeparator" w:id="1">
    <w:p w:rsidR="00F36CCC" w:rsidRDefault="00F36C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32A" w:rsidRDefault="00E2532A">
    <w:pPr>
      <w:pStyle w:val="Hlavik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A5540A"/>
    <w:multiLevelType w:val="multilevel"/>
    <w:tmpl w:val="7B248950"/>
    <w:lvl w:ilvl="0">
      <w:start w:val="1"/>
      <w:numFmt w:val="decimal"/>
      <w:lvlText w:val="%1.0"/>
      <w:lvlJc w:val="left"/>
      <w:pPr>
        <w:tabs>
          <w:tab w:val="num" w:pos="390"/>
        </w:tabs>
        <w:ind w:left="390" w:hanging="390"/>
      </w:pPr>
      <w:rPr>
        <w:rFonts w:hint="default"/>
      </w:rPr>
    </w:lvl>
    <w:lvl w:ilvl="1">
      <w:start w:val="1"/>
      <w:numFmt w:val="decimal"/>
      <w:lvlText w:val="%1.%2"/>
      <w:lvlJc w:val="left"/>
      <w:pPr>
        <w:tabs>
          <w:tab w:val="num" w:pos="1110"/>
        </w:tabs>
        <w:ind w:left="1110" w:hanging="3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nsid w:val="03185D85"/>
    <w:multiLevelType w:val="multilevel"/>
    <w:tmpl w:val="2534BA82"/>
    <w:lvl w:ilvl="0">
      <w:start w:val="1"/>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6E93641"/>
    <w:multiLevelType w:val="hybridMultilevel"/>
    <w:tmpl w:val="9D52DD08"/>
    <w:lvl w:ilvl="0" w:tplc="45EA82A0">
      <w:start w:val="1"/>
      <w:numFmt w:val="decimal"/>
      <w:lvlText w:val="%1."/>
      <w:lvlJc w:val="left"/>
      <w:pPr>
        <w:tabs>
          <w:tab w:val="num" w:pos="1080"/>
        </w:tabs>
        <w:ind w:left="1080" w:hanging="72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
    <w:nsid w:val="0F4E55AC"/>
    <w:multiLevelType w:val="singleLevel"/>
    <w:tmpl w:val="C19404B6"/>
    <w:lvl w:ilvl="0">
      <w:start w:val="2"/>
      <w:numFmt w:val="bullet"/>
      <w:lvlText w:val="-"/>
      <w:lvlJc w:val="left"/>
      <w:pPr>
        <w:tabs>
          <w:tab w:val="num" w:pos="1080"/>
        </w:tabs>
        <w:ind w:left="1080" w:hanging="360"/>
      </w:pPr>
      <w:rPr>
        <w:rFonts w:hint="default"/>
      </w:rPr>
    </w:lvl>
  </w:abstractNum>
  <w:abstractNum w:abstractNumId="5">
    <w:nsid w:val="12586AA9"/>
    <w:multiLevelType w:val="hybridMultilevel"/>
    <w:tmpl w:val="3D508D9E"/>
    <w:lvl w:ilvl="0" w:tplc="B28079AA">
      <w:start w:val="811"/>
      <w:numFmt w:val="bullet"/>
      <w:lvlText w:val="-"/>
      <w:lvlJc w:val="left"/>
      <w:pPr>
        <w:tabs>
          <w:tab w:val="num" w:pos="1065"/>
        </w:tabs>
        <w:ind w:left="1065"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nsid w:val="16125B7E"/>
    <w:multiLevelType w:val="multilevel"/>
    <w:tmpl w:val="61182D18"/>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7F266DB"/>
    <w:multiLevelType w:val="hybridMultilevel"/>
    <w:tmpl w:val="803AA424"/>
    <w:lvl w:ilvl="0" w:tplc="77C4183A">
      <w:start w:val="1"/>
      <w:numFmt w:val="decimal"/>
      <w:lvlText w:val="%1."/>
      <w:lvlJc w:val="left"/>
      <w:pPr>
        <w:tabs>
          <w:tab w:val="num" w:pos="720"/>
        </w:tabs>
        <w:ind w:left="720" w:hanging="360"/>
      </w:pPr>
    </w:lvl>
    <w:lvl w:ilvl="1" w:tplc="C73E4456">
      <w:numFmt w:val="none"/>
      <w:lvlText w:val=""/>
      <w:lvlJc w:val="left"/>
      <w:pPr>
        <w:tabs>
          <w:tab w:val="num" w:pos="360"/>
        </w:tabs>
      </w:pPr>
    </w:lvl>
    <w:lvl w:ilvl="2" w:tplc="08388708">
      <w:numFmt w:val="none"/>
      <w:lvlText w:val=""/>
      <w:lvlJc w:val="left"/>
      <w:pPr>
        <w:tabs>
          <w:tab w:val="num" w:pos="360"/>
        </w:tabs>
      </w:pPr>
    </w:lvl>
    <w:lvl w:ilvl="3" w:tplc="A68E2718">
      <w:numFmt w:val="none"/>
      <w:lvlText w:val=""/>
      <w:lvlJc w:val="left"/>
      <w:pPr>
        <w:tabs>
          <w:tab w:val="num" w:pos="360"/>
        </w:tabs>
      </w:pPr>
    </w:lvl>
    <w:lvl w:ilvl="4" w:tplc="15F82470">
      <w:numFmt w:val="none"/>
      <w:lvlText w:val=""/>
      <w:lvlJc w:val="left"/>
      <w:pPr>
        <w:tabs>
          <w:tab w:val="num" w:pos="360"/>
        </w:tabs>
      </w:pPr>
    </w:lvl>
    <w:lvl w:ilvl="5" w:tplc="50D8D4AA">
      <w:numFmt w:val="none"/>
      <w:lvlText w:val=""/>
      <w:lvlJc w:val="left"/>
      <w:pPr>
        <w:tabs>
          <w:tab w:val="num" w:pos="360"/>
        </w:tabs>
      </w:pPr>
    </w:lvl>
    <w:lvl w:ilvl="6" w:tplc="231A1FE4">
      <w:numFmt w:val="none"/>
      <w:lvlText w:val=""/>
      <w:lvlJc w:val="left"/>
      <w:pPr>
        <w:tabs>
          <w:tab w:val="num" w:pos="360"/>
        </w:tabs>
      </w:pPr>
    </w:lvl>
    <w:lvl w:ilvl="7" w:tplc="D7C2ADDC">
      <w:numFmt w:val="none"/>
      <w:lvlText w:val=""/>
      <w:lvlJc w:val="left"/>
      <w:pPr>
        <w:tabs>
          <w:tab w:val="num" w:pos="360"/>
        </w:tabs>
      </w:pPr>
    </w:lvl>
    <w:lvl w:ilvl="8" w:tplc="3BE04C6A">
      <w:numFmt w:val="none"/>
      <w:lvlText w:val=""/>
      <w:lvlJc w:val="left"/>
      <w:pPr>
        <w:tabs>
          <w:tab w:val="num" w:pos="360"/>
        </w:tabs>
      </w:pPr>
    </w:lvl>
  </w:abstractNum>
  <w:abstractNum w:abstractNumId="8">
    <w:nsid w:val="1AD06468"/>
    <w:multiLevelType w:val="hybridMultilevel"/>
    <w:tmpl w:val="F2289648"/>
    <w:lvl w:ilvl="0" w:tplc="63D4224A">
      <w:start w:val="3"/>
      <w:numFmt w:val="decimal"/>
      <w:lvlText w:val="%1)"/>
      <w:lvlJc w:val="left"/>
      <w:pPr>
        <w:tabs>
          <w:tab w:val="num" w:pos="1080"/>
        </w:tabs>
        <w:ind w:left="1080" w:hanging="72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nsid w:val="262817A5"/>
    <w:multiLevelType w:val="multilevel"/>
    <w:tmpl w:val="A6C2000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A4541FE"/>
    <w:multiLevelType w:val="multilevel"/>
    <w:tmpl w:val="F556A936"/>
    <w:lvl w:ilvl="0">
      <w:start w:val="2"/>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1">
    <w:nsid w:val="31D626A9"/>
    <w:multiLevelType w:val="hybridMultilevel"/>
    <w:tmpl w:val="758AA34C"/>
    <w:lvl w:ilvl="0" w:tplc="417E0CA2">
      <w:start w:val="1"/>
      <w:numFmt w:val="decimal"/>
      <w:lvlText w:val="%1."/>
      <w:lvlJc w:val="left"/>
      <w:pPr>
        <w:tabs>
          <w:tab w:val="num" w:pos="1004"/>
        </w:tabs>
        <w:ind w:left="1004" w:hanging="720"/>
      </w:pPr>
      <w:rPr>
        <w:rFonts w:hint="default"/>
        <w:b w:val="0"/>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2">
    <w:nsid w:val="33E17153"/>
    <w:multiLevelType w:val="multilevel"/>
    <w:tmpl w:val="8BB2D00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476C448A"/>
    <w:multiLevelType w:val="hybridMultilevel"/>
    <w:tmpl w:val="F22AB9EA"/>
    <w:lvl w:ilvl="0" w:tplc="4B66E530">
      <w:numFmt w:val="bullet"/>
      <w:lvlText w:val="-"/>
      <w:lvlJc w:val="left"/>
      <w:pPr>
        <w:tabs>
          <w:tab w:val="num" w:pos="6120"/>
        </w:tabs>
        <w:ind w:left="6120" w:hanging="360"/>
      </w:pPr>
      <w:rPr>
        <w:rFonts w:ascii="Arial Narrow" w:eastAsia="Times New Roman" w:hAnsi="Arial Narrow" w:cs="Times New Roman" w:hint="default"/>
      </w:rPr>
    </w:lvl>
    <w:lvl w:ilvl="1" w:tplc="041B0003" w:tentative="1">
      <w:start w:val="1"/>
      <w:numFmt w:val="bullet"/>
      <w:lvlText w:val="o"/>
      <w:lvlJc w:val="left"/>
      <w:pPr>
        <w:tabs>
          <w:tab w:val="num" w:pos="6840"/>
        </w:tabs>
        <w:ind w:left="6840" w:hanging="360"/>
      </w:pPr>
      <w:rPr>
        <w:rFonts w:ascii="Courier New" w:hAnsi="Courier New" w:cs="Courier New" w:hint="default"/>
      </w:rPr>
    </w:lvl>
    <w:lvl w:ilvl="2" w:tplc="041B0005" w:tentative="1">
      <w:start w:val="1"/>
      <w:numFmt w:val="bullet"/>
      <w:lvlText w:val=""/>
      <w:lvlJc w:val="left"/>
      <w:pPr>
        <w:tabs>
          <w:tab w:val="num" w:pos="7560"/>
        </w:tabs>
        <w:ind w:left="7560" w:hanging="360"/>
      </w:pPr>
      <w:rPr>
        <w:rFonts w:ascii="Wingdings" w:hAnsi="Wingdings" w:hint="default"/>
      </w:rPr>
    </w:lvl>
    <w:lvl w:ilvl="3" w:tplc="041B0001" w:tentative="1">
      <w:start w:val="1"/>
      <w:numFmt w:val="bullet"/>
      <w:lvlText w:val=""/>
      <w:lvlJc w:val="left"/>
      <w:pPr>
        <w:tabs>
          <w:tab w:val="num" w:pos="8280"/>
        </w:tabs>
        <w:ind w:left="8280" w:hanging="360"/>
      </w:pPr>
      <w:rPr>
        <w:rFonts w:ascii="Symbol" w:hAnsi="Symbol" w:hint="default"/>
      </w:rPr>
    </w:lvl>
    <w:lvl w:ilvl="4" w:tplc="041B0003" w:tentative="1">
      <w:start w:val="1"/>
      <w:numFmt w:val="bullet"/>
      <w:lvlText w:val="o"/>
      <w:lvlJc w:val="left"/>
      <w:pPr>
        <w:tabs>
          <w:tab w:val="num" w:pos="9000"/>
        </w:tabs>
        <w:ind w:left="9000" w:hanging="360"/>
      </w:pPr>
      <w:rPr>
        <w:rFonts w:ascii="Courier New" w:hAnsi="Courier New" w:cs="Courier New" w:hint="default"/>
      </w:rPr>
    </w:lvl>
    <w:lvl w:ilvl="5" w:tplc="041B0005" w:tentative="1">
      <w:start w:val="1"/>
      <w:numFmt w:val="bullet"/>
      <w:lvlText w:val=""/>
      <w:lvlJc w:val="left"/>
      <w:pPr>
        <w:tabs>
          <w:tab w:val="num" w:pos="9720"/>
        </w:tabs>
        <w:ind w:left="9720" w:hanging="360"/>
      </w:pPr>
      <w:rPr>
        <w:rFonts w:ascii="Wingdings" w:hAnsi="Wingdings" w:hint="default"/>
      </w:rPr>
    </w:lvl>
    <w:lvl w:ilvl="6" w:tplc="041B0001" w:tentative="1">
      <w:start w:val="1"/>
      <w:numFmt w:val="bullet"/>
      <w:lvlText w:val=""/>
      <w:lvlJc w:val="left"/>
      <w:pPr>
        <w:tabs>
          <w:tab w:val="num" w:pos="10440"/>
        </w:tabs>
        <w:ind w:left="10440" w:hanging="360"/>
      </w:pPr>
      <w:rPr>
        <w:rFonts w:ascii="Symbol" w:hAnsi="Symbol" w:hint="default"/>
      </w:rPr>
    </w:lvl>
    <w:lvl w:ilvl="7" w:tplc="041B0003" w:tentative="1">
      <w:start w:val="1"/>
      <w:numFmt w:val="bullet"/>
      <w:lvlText w:val="o"/>
      <w:lvlJc w:val="left"/>
      <w:pPr>
        <w:tabs>
          <w:tab w:val="num" w:pos="11160"/>
        </w:tabs>
        <w:ind w:left="11160" w:hanging="360"/>
      </w:pPr>
      <w:rPr>
        <w:rFonts w:ascii="Courier New" w:hAnsi="Courier New" w:cs="Courier New" w:hint="default"/>
      </w:rPr>
    </w:lvl>
    <w:lvl w:ilvl="8" w:tplc="041B0005" w:tentative="1">
      <w:start w:val="1"/>
      <w:numFmt w:val="bullet"/>
      <w:lvlText w:val=""/>
      <w:lvlJc w:val="left"/>
      <w:pPr>
        <w:tabs>
          <w:tab w:val="num" w:pos="11880"/>
        </w:tabs>
        <w:ind w:left="11880" w:hanging="360"/>
      </w:pPr>
      <w:rPr>
        <w:rFonts w:ascii="Wingdings" w:hAnsi="Wingdings" w:hint="default"/>
      </w:rPr>
    </w:lvl>
  </w:abstractNum>
  <w:abstractNum w:abstractNumId="14">
    <w:nsid w:val="48203673"/>
    <w:multiLevelType w:val="multilevel"/>
    <w:tmpl w:val="480416B0"/>
    <w:lvl w:ilvl="0">
      <w:start w:val="2"/>
      <w:numFmt w:val="decimal"/>
      <w:lvlText w:val="%1"/>
      <w:lvlJc w:val="left"/>
      <w:pPr>
        <w:tabs>
          <w:tab w:val="num" w:pos="360"/>
        </w:tabs>
        <w:ind w:left="360" w:hanging="360"/>
      </w:pPr>
      <w:rPr>
        <w:rFonts w:hint="default"/>
      </w:rPr>
    </w:lvl>
    <w:lvl w:ilvl="1">
      <w:start w:val="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49C42495"/>
    <w:multiLevelType w:val="multilevel"/>
    <w:tmpl w:val="09CC419E"/>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4CC27ABE"/>
    <w:multiLevelType w:val="multilevel"/>
    <w:tmpl w:val="305EE5E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F10627D"/>
    <w:multiLevelType w:val="multilevel"/>
    <w:tmpl w:val="EE640572"/>
    <w:lvl w:ilvl="0">
      <w:start w:val="2"/>
      <w:numFmt w:val="decimal"/>
      <w:lvlText w:val="%1"/>
      <w:lvlJc w:val="left"/>
      <w:pPr>
        <w:tabs>
          <w:tab w:val="num" w:pos="390"/>
        </w:tabs>
        <w:ind w:left="390" w:hanging="390"/>
      </w:pPr>
      <w:rPr>
        <w:rFonts w:hint="default"/>
      </w:rPr>
    </w:lvl>
    <w:lvl w:ilvl="1">
      <w:start w:val="14"/>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56EB3DC3"/>
    <w:multiLevelType w:val="multilevel"/>
    <w:tmpl w:val="586C78A8"/>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58BA1907"/>
    <w:multiLevelType w:val="hybridMultilevel"/>
    <w:tmpl w:val="6F00D62A"/>
    <w:lvl w:ilvl="0" w:tplc="017EBF2C">
      <w:numFmt w:val="bullet"/>
      <w:lvlText w:val="–"/>
      <w:lvlJc w:val="left"/>
      <w:pPr>
        <w:tabs>
          <w:tab w:val="num" w:pos="6120"/>
        </w:tabs>
        <w:ind w:left="6120" w:hanging="360"/>
      </w:pPr>
      <w:rPr>
        <w:rFonts w:ascii="Arial Narrow" w:eastAsia="Times New Roman" w:hAnsi="Arial Narrow" w:cs="Times New Roman" w:hint="default"/>
      </w:rPr>
    </w:lvl>
    <w:lvl w:ilvl="1" w:tplc="041B0003" w:tentative="1">
      <w:start w:val="1"/>
      <w:numFmt w:val="bullet"/>
      <w:lvlText w:val="o"/>
      <w:lvlJc w:val="left"/>
      <w:pPr>
        <w:tabs>
          <w:tab w:val="num" w:pos="6840"/>
        </w:tabs>
        <w:ind w:left="6840" w:hanging="360"/>
      </w:pPr>
      <w:rPr>
        <w:rFonts w:ascii="Courier New" w:hAnsi="Courier New" w:cs="Courier New" w:hint="default"/>
      </w:rPr>
    </w:lvl>
    <w:lvl w:ilvl="2" w:tplc="041B0005" w:tentative="1">
      <w:start w:val="1"/>
      <w:numFmt w:val="bullet"/>
      <w:lvlText w:val=""/>
      <w:lvlJc w:val="left"/>
      <w:pPr>
        <w:tabs>
          <w:tab w:val="num" w:pos="7560"/>
        </w:tabs>
        <w:ind w:left="7560" w:hanging="360"/>
      </w:pPr>
      <w:rPr>
        <w:rFonts w:ascii="Wingdings" w:hAnsi="Wingdings" w:hint="default"/>
      </w:rPr>
    </w:lvl>
    <w:lvl w:ilvl="3" w:tplc="041B0001" w:tentative="1">
      <w:start w:val="1"/>
      <w:numFmt w:val="bullet"/>
      <w:lvlText w:val=""/>
      <w:lvlJc w:val="left"/>
      <w:pPr>
        <w:tabs>
          <w:tab w:val="num" w:pos="8280"/>
        </w:tabs>
        <w:ind w:left="8280" w:hanging="360"/>
      </w:pPr>
      <w:rPr>
        <w:rFonts w:ascii="Symbol" w:hAnsi="Symbol" w:hint="default"/>
      </w:rPr>
    </w:lvl>
    <w:lvl w:ilvl="4" w:tplc="041B0003" w:tentative="1">
      <w:start w:val="1"/>
      <w:numFmt w:val="bullet"/>
      <w:lvlText w:val="o"/>
      <w:lvlJc w:val="left"/>
      <w:pPr>
        <w:tabs>
          <w:tab w:val="num" w:pos="9000"/>
        </w:tabs>
        <w:ind w:left="9000" w:hanging="360"/>
      </w:pPr>
      <w:rPr>
        <w:rFonts w:ascii="Courier New" w:hAnsi="Courier New" w:cs="Courier New" w:hint="default"/>
      </w:rPr>
    </w:lvl>
    <w:lvl w:ilvl="5" w:tplc="041B0005" w:tentative="1">
      <w:start w:val="1"/>
      <w:numFmt w:val="bullet"/>
      <w:lvlText w:val=""/>
      <w:lvlJc w:val="left"/>
      <w:pPr>
        <w:tabs>
          <w:tab w:val="num" w:pos="9720"/>
        </w:tabs>
        <w:ind w:left="9720" w:hanging="360"/>
      </w:pPr>
      <w:rPr>
        <w:rFonts w:ascii="Wingdings" w:hAnsi="Wingdings" w:hint="default"/>
      </w:rPr>
    </w:lvl>
    <w:lvl w:ilvl="6" w:tplc="041B0001" w:tentative="1">
      <w:start w:val="1"/>
      <w:numFmt w:val="bullet"/>
      <w:lvlText w:val=""/>
      <w:lvlJc w:val="left"/>
      <w:pPr>
        <w:tabs>
          <w:tab w:val="num" w:pos="10440"/>
        </w:tabs>
        <w:ind w:left="10440" w:hanging="360"/>
      </w:pPr>
      <w:rPr>
        <w:rFonts w:ascii="Symbol" w:hAnsi="Symbol" w:hint="default"/>
      </w:rPr>
    </w:lvl>
    <w:lvl w:ilvl="7" w:tplc="041B0003" w:tentative="1">
      <w:start w:val="1"/>
      <w:numFmt w:val="bullet"/>
      <w:lvlText w:val="o"/>
      <w:lvlJc w:val="left"/>
      <w:pPr>
        <w:tabs>
          <w:tab w:val="num" w:pos="11160"/>
        </w:tabs>
        <w:ind w:left="11160" w:hanging="360"/>
      </w:pPr>
      <w:rPr>
        <w:rFonts w:ascii="Courier New" w:hAnsi="Courier New" w:cs="Courier New" w:hint="default"/>
      </w:rPr>
    </w:lvl>
    <w:lvl w:ilvl="8" w:tplc="041B0005" w:tentative="1">
      <w:start w:val="1"/>
      <w:numFmt w:val="bullet"/>
      <w:lvlText w:val=""/>
      <w:lvlJc w:val="left"/>
      <w:pPr>
        <w:tabs>
          <w:tab w:val="num" w:pos="11880"/>
        </w:tabs>
        <w:ind w:left="11880" w:hanging="360"/>
      </w:pPr>
      <w:rPr>
        <w:rFonts w:ascii="Wingdings" w:hAnsi="Wingdings" w:hint="default"/>
      </w:rPr>
    </w:lvl>
  </w:abstractNum>
  <w:abstractNum w:abstractNumId="20">
    <w:nsid w:val="68C04E1A"/>
    <w:multiLevelType w:val="singleLevel"/>
    <w:tmpl w:val="E4F87D04"/>
    <w:lvl w:ilvl="0">
      <w:start w:val="2"/>
      <w:numFmt w:val="bullet"/>
      <w:lvlText w:val="-"/>
      <w:lvlJc w:val="left"/>
      <w:pPr>
        <w:tabs>
          <w:tab w:val="num" w:pos="360"/>
        </w:tabs>
        <w:ind w:left="360" w:hanging="360"/>
      </w:pPr>
      <w:rPr>
        <w:rFonts w:hint="default"/>
      </w:rPr>
    </w:lvl>
  </w:abstractNum>
  <w:abstractNum w:abstractNumId="21">
    <w:nsid w:val="6F770376"/>
    <w:multiLevelType w:val="multilevel"/>
    <w:tmpl w:val="E29C2F2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6F817708"/>
    <w:multiLevelType w:val="multilevel"/>
    <w:tmpl w:val="62640204"/>
    <w:lvl w:ilvl="0">
      <w:start w:val="1"/>
      <w:numFmt w:val="decimal"/>
      <w:lvlText w:val="%1"/>
      <w:lvlJc w:val="left"/>
      <w:pPr>
        <w:tabs>
          <w:tab w:val="num" w:pos="480"/>
        </w:tabs>
        <w:ind w:left="480" w:hanging="480"/>
      </w:pPr>
      <w:rPr>
        <w:rFonts w:hint="default"/>
      </w:rPr>
    </w:lvl>
    <w:lvl w:ilvl="1">
      <w:start w:val="3"/>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72B8436A"/>
    <w:multiLevelType w:val="multilevel"/>
    <w:tmpl w:val="DDA45ED0"/>
    <w:lvl w:ilvl="0">
      <w:start w:val="2"/>
      <w:numFmt w:val="decimal"/>
      <w:lvlText w:val="%1"/>
      <w:lvlJc w:val="left"/>
      <w:pPr>
        <w:tabs>
          <w:tab w:val="num" w:pos="390"/>
        </w:tabs>
        <w:ind w:left="390" w:hanging="390"/>
      </w:pPr>
      <w:rPr>
        <w:rFonts w:hint="default"/>
      </w:rPr>
    </w:lvl>
    <w:lvl w:ilvl="1">
      <w:start w:val="1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7763515E"/>
    <w:multiLevelType w:val="hybridMultilevel"/>
    <w:tmpl w:val="8E40AAB0"/>
    <w:lvl w:ilvl="0" w:tplc="B28079AA">
      <w:start w:val="811"/>
      <w:numFmt w:val="bullet"/>
      <w:lvlText w:val="-"/>
      <w:lvlJc w:val="left"/>
      <w:pPr>
        <w:tabs>
          <w:tab w:val="num" w:pos="1065"/>
        </w:tabs>
        <w:ind w:left="1065"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5">
    <w:nsid w:val="7A9C7AD9"/>
    <w:multiLevelType w:val="multilevel"/>
    <w:tmpl w:val="9CD8A82E"/>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7D0E4E49"/>
    <w:multiLevelType w:val="hybridMultilevel"/>
    <w:tmpl w:val="8D6046D4"/>
    <w:lvl w:ilvl="0" w:tplc="55063CDE">
      <w:start w:val="1"/>
      <w:numFmt w:val="bullet"/>
      <w:lvlText w:val="-"/>
      <w:lvlJc w:val="left"/>
      <w:pPr>
        <w:tabs>
          <w:tab w:val="num" w:pos="6120"/>
        </w:tabs>
        <w:ind w:left="6120" w:hanging="360"/>
      </w:pPr>
      <w:rPr>
        <w:rFonts w:ascii="Arial Narrow" w:eastAsia="Times New Roman" w:hAnsi="Arial Narrow" w:cs="Times New Roman" w:hint="default"/>
      </w:rPr>
    </w:lvl>
    <w:lvl w:ilvl="1" w:tplc="041B0003" w:tentative="1">
      <w:start w:val="1"/>
      <w:numFmt w:val="bullet"/>
      <w:lvlText w:val="o"/>
      <w:lvlJc w:val="left"/>
      <w:pPr>
        <w:tabs>
          <w:tab w:val="num" w:pos="6840"/>
        </w:tabs>
        <w:ind w:left="6840" w:hanging="360"/>
      </w:pPr>
      <w:rPr>
        <w:rFonts w:ascii="Courier New" w:hAnsi="Courier New" w:cs="Courier New" w:hint="default"/>
      </w:rPr>
    </w:lvl>
    <w:lvl w:ilvl="2" w:tplc="041B0005" w:tentative="1">
      <w:start w:val="1"/>
      <w:numFmt w:val="bullet"/>
      <w:lvlText w:val=""/>
      <w:lvlJc w:val="left"/>
      <w:pPr>
        <w:tabs>
          <w:tab w:val="num" w:pos="7560"/>
        </w:tabs>
        <w:ind w:left="7560" w:hanging="360"/>
      </w:pPr>
      <w:rPr>
        <w:rFonts w:ascii="Wingdings" w:hAnsi="Wingdings" w:hint="default"/>
      </w:rPr>
    </w:lvl>
    <w:lvl w:ilvl="3" w:tplc="041B0001" w:tentative="1">
      <w:start w:val="1"/>
      <w:numFmt w:val="bullet"/>
      <w:lvlText w:val=""/>
      <w:lvlJc w:val="left"/>
      <w:pPr>
        <w:tabs>
          <w:tab w:val="num" w:pos="8280"/>
        </w:tabs>
        <w:ind w:left="8280" w:hanging="360"/>
      </w:pPr>
      <w:rPr>
        <w:rFonts w:ascii="Symbol" w:hAnsi="Symbol" w:hint="default"/>
      </w:rPr>
    </w:lvl>
    <w:lvl w:ilvl="4" w:tplc="041B0003" w:tentative="1">
      <w:start w:val="1"/>
      <w:numFmt w:val="bullet"/>
      <w:lvlText w:val="o"/>
      <w:lvlJc w:val="left"/>
      <w:pPr>
        <w:tabs>
          <w:tab w:val="num" w:pos="9000"/>
        </w:tabs>
        <w:ind w:left="9000" w:hanging="360"/>
      </w:pPr>
      <w:rPr>
        <w:rFonts w:ascii="Courier New" w:hAnsi="Courier New" w:cs="Courier New" w:hint="default"/>
      </w:rPr>
    </w:lvl>
    <w:lvl w:ilvl="5" w:tplc="041B0005" w:tentative="1">
      <w:start w:val="1"/>
      <w:numFmt w:val="bullet"/>
      <w:lvlText w:val=""/>
      <w:lvlJc w:val="left"/>
      <w:pPr>
        <w:tabs>
          <w:tab w:val="num" w:pos="9720"/>
        </w:tabs>
        <w:ind w:left="9720" w:hanging="360"/>
      </w:pPr>
      <w:rPr>
        <w:rFonts w:ascii="Wingdings" w:hAnsi="Wingdings" w:hint="default"/>
      </w:rPr>
    </w:lvl>
    <w:lvl w:ilvl="6" w:tplc="041B0001" w:tentative="1">
      <w:start w:val="1"/>
      <w:numFmt w:val="bullet"/>
      <w:lvlText w:val=""/>
      <w:lvlJc w:val="left"/>
      <w:pPr>
        <w:tabs>
          <w:tab w:val="num" w:pos="10440"/>
        </w:tabs>
        <w:ind w:left="10440" w:hanging="360"/>
      </w:pPr>
      <w:rPr>
        <w:rFonts w:ascii="Symbol" w:hAnsi="Symbol" w:hint="default"/>
      </w:rPr>
    </w:lvl>
    <w:lvl w:ilvl="7" w:tplc="041B0003" w:tentative="1">
      <w:start w:val="1"/>
      <w:numFmt w:val="bullet"/>
      <w:lvlText w:val="o"/>
      <w:lvlJc w:val="left"/>
      <w:pPr>
        <w:tabs>
          <w:tab w:val="num" w:pos="11160"/>
        </w:tabs>
        <w:ind w:left="11160" w:hanging="360"/>
      </w:pPr>
      <w:rPr>
        <w:rFonts w:ascii="Courier New" w:hAnsi="Courier New" w:cs="Courier New" w:hint="default"/>
      </w:rPr>
    </w:lvl>
    <w:lvl w:ilvl="8" w:tplc="041B0005" w:tentative="1">
      <w:start w:val="1"/>
      <w:numFmt w:val="bullet"/>
      <w:lvlText w:val=""/>
      <w:lvlJc w:val="left"/>
      <w:pPr>
        <w:tabs>
          <w:tab w:val="num" w:pos="11880"/>
        </w:tabs>
        <w:ind w:left="11880" w:hanging="360"/>
      </w:pPr>
      <w:rPr>
        <w:rFonts w:ascii="Wingdings" w:hAnsi="Wingdings" w:hint="default"/>
      </w:rPr>
    </w:lvl>
  </w:abstractNum>
  <w:num w:numId="1">
    <w:abstractNumId w:val="0"/>
    <w:lvlOverride w:ilvl="0">
      <w:lvl w:ilvl="0">
        <w:start w:val="2"/>
        <w:numFmt w:val="bullet"/>
        <w:lvlText w:val="-"/>
        <w:legacy w:legacy="1" w:legacySpace="0" w:legacyIndent="360"/>
        <w:lvlJc w:val="left"/>
        <w:pPr>
          <w:ind w:left="360" w:hanging="360"/>
        </w:pPr>
      </w:lvl>
    </w:lvlOverride>
  </w:num>
  <w:num w:numId="2">
    <w:abstractNumId w:val="22"/>
  </w:num>
  <w:num w:numId="3">
    <w:abstractNumId w:val="2"/>
  </w:num>
  <w:num w:numId="4">
    <w:abstractNumId w:val="4"/>
  </w:num>
  <w:num w:numId="5">
    <w:abstractNumId w:val="20"/>
  </w:num>
  <w:num w:numId="6">
    <w:abstractNumId w:val="0"/>
    <w:lvlOverride w:ilvl="0">
      <w:lvl w:ilvl="0">
        <w:start w:val="2"/>
        <w:numFmt w:val="bullet"/>
        <w:lvlText w:val="-"/>
        <w:legacy w:legacy="1" w:legacySpace="0" w:legacyIndent="360"/>
        <w:lvlJc w:val="left"/>
        <w:pPr>
          <w:ind w:left="360" w:hanging="360"/>
        </w:pPr>
      </w:lvl>
    </w:lvlOverride>
  </w:num>
  <w:num w:numId="7">
    <w:abstractNumId w:val="23"/>
  </w:num>
  <w:num w:numId="8">
    <w:abstractNumId w:val="17"/>
  </w:num>
  <w:num w:numId="9">
    <w:abstractNumId w:val="8"/>
  </w:num>
  <w:num w:numId="10">
    <w:abstractNumId w:val="25"/>
  </w:num>
  <w:num w:numId="11">
    <w:abstractNumId w:val="5"/>
  </w:num>
  <w:num w:numId="12">
    <w:abstractNumId w:val="24"/>
  </w:num>
  <w:num w:numId="13">
    <w:abstractNumId w:val="11"/>
  </w:num>
  <w:num w:numId="14">
    <w:abstractNumId w:val="19"/>
  </w:num>
  <w:num w:numId="15">
    <w:abstractNumId w:val="13"/>
  </w:num>
  <w:num w:numId="16">
    <w:abstractNumId w:val="26"/>
  </w:num>
  <w:num w:numId="17">
    <w:abstractNumId w:val="10"/>
  </w:num>
  <w:num w:numId="18">
    <w:abstractNumId w:val="18"/>
  </w:num>
  <w:num w:numId="19">
    <w:abstractNumId w:val="12"/>
  </w:num>
  <w:num w:numId="20">
    <w:abstractNumId w:val="15"/>
  </w:num>
  <w:num w:numId="21">
    <w:abstractNumId w:val="3"/>
  </w:num>
  <w:num w:numId="22">
    <w:abstractNumId w:val="1"/>
  </w:num>
  <w:num w:numId="23">
    <w:abstractNumId w:val="6"/>
  </w:num>
  <w:num w:numId="24">
    <w:abstractNumId w:val="14"/>
  </w:num>
  <w:num w:numId="25">
    <w:abstractNumId w:val="7"/>
  </w:num>
  <w:num w:numId="26">
    <w:abstractNumId w:val="21"/>
  </w:num>
  <w:num w:numId="27">
    <w:abstractNumId w:val="16"/>
  </w:num>
  <w:num w:numId="2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grammar="clean"/>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0"/>
    <w:footnote w:id="1"/>
  </w:footnotePr>
  <w:endnotePr>
    <w:endnote w:id="0"/>
    <w:endnote w:id="1"/>
  </w:endnotePr>
  <w:compat/>
  <w:rsids>
    <w:rsidRoot w:val="00350D65"/>
    <w:rsid w:val="0000449A"/>
    <w:rsid w:val="00010464"/>
    <w:rsid w:val="00013895"/>
    <w:rsid w:val="00013B76"/>
    <w:rsid w:val="00016621"/>
    <w:rsid w:val="00016E3A"/>
    <w:rsid w:val="00023777"/>
    <w:rsid w:val="00023F76"/>
    <w:rsid w:val="000259F5"/>
    <w:rsid w:val="000331DC"/>
    <w:rsid w:val="000351E2"/>
    <w:rsid w:val="0003725E"/>
    <w:rsid w:val="00041146"/>
    <w:rsid w:val="00042905"/>
    <w:rsid w:val="00047951"/>
    <w:rsid w:val="00050E98"/>
    <w:rsid w:val="00051B2D"/>
    <w:rsid w:val="00051BFA"/>
    <w:rsid w:val="000576C3"/>
    <w:rsid w:val="00061840"/>
    <w:rsid w:val="000673F4"/>
    <w:rsid w:val="00085B1A"/>
    <w:rsid w:val="00090F14"/>
    <w:rsid w:val="00092582"/>
    <w:rsid w:val="00092D24"/>
    <w:rsid w:val="00096435"/>
    <w:rsid w:val="000A3A17"/>
    <w:rsid w:val="000A3C6F"/>
    <w:rsid w:val="000A6B2B"/>
    <w:rsid w:val="000B13B9"/>
    <w:rsid w:val="000B4B6D"/>
    <w:rsid w:val="000C0287"/>
    <w:rsid w:val="000C3B7F"/>
    <w:rsid w:val="000C3C18"/>
    <w:rsid w:val="000C6A3A"/>
    <w:rsid w:val="000D2467"/>
    <w:rsid w:val="000D4362"/>
    <w:rsid w:val="000E0C54"/>
    <w:rsid w:val="000E177E"/>
    <w:rsid w:val="000E1DC0"/>
    <w:rsid w:val="000E203D"/>
    <w:rsid w:val="000E57A7"/>
    <w:rsid w:val="000E6959"/>
    <w:rsid w:val="000E7902"/>
    <w:rsid w:val="000F1728"/>
    <w:rsid w:val="000F1AF9"/>
    <w:rsid w:val="000F64D5"/>
    <w:rsid w:val="001005BE"/>
    <w:rsid w:val="00101FAF"/>
    <w:rsid w:val="001043E4"/>
    <w:rsid w:val="00105F1A"/>
    <w:rsid w:val="00107501"/>
    <w:rsid w:val="00110586"/>
    <w:rsid w:val="00112315"/>
    <w:rsid w:val="001132AA"/>
    <w:rsid w:val="00115AC7"/>
    <w:rsid w:val="00121559"/>
    <w:rsid w:val="0012268E"/>
    <w:rsid w:val="001258D4"/>
    <w:rsid w:val="001259F3"/>
    <w:rsid w:val="001301DB"/>
    <w:rsid w:val="001302FB"/>
    <w:rsid w:val="00131AED"/>
    <w:rsid w:val="001325BD"/>
    <w:rsid w:val="0013559B"/>
    <w:rsid w:val="00137672"/>
    <w:rsid w:val="001403EA"/>
    <w:rsid w:val="001460C9"/>
    <w:rsid w:val="00154342"/>
    <w:rsid w:val="0015588B"/>
    <w:rsid w:val="001646BA"/>
    <w:rsid w:val="001675EA"/>
    <w:rsid w:val="0018573B"/>
    <w:rsid w:val="00190AA5"/>
    <w:rsid w:val="001972AC"/>
    <w:rsid w:val="001B1967"/>
    <w:rsid w:val="001C1661"/>
    <w:rsid w:val="001C4023"/>
    <w:rsid w:val="001C4E8E"/>
    <w:rsid w:val="001C60BF"/>
    <w:rsid w:val="001D27D1"/>
    <w:rsid w:val="001D2CC5"/>
    <w:rsid w:val="001E10DE"/>
    <w:rsid w:val="001E1CD7"/>
    <w:rsid w:val="001E27DB"/>
    <w:rsid w:val="001E5DB6"/>
    <w:rsid w:val="001E7D1C"/>
    <w:rsid w:val="001F1BFD"/>
    <w:rsid w:val="001F204C"/>
    <w:rsid w:val="001F2B17"/>
    <w:rsid w:val="001F4D61"/>
    <w:rsid w:val="001F5C4B"/>
    <w:rsid w:val="001F5DAA"/>
    <w:rsid w:val="00202295"/>
    <w:rsid w:val="00211E81"/>
    <w:rsid w:val="00221380"/>
    <w:rsid w:val="00226463"/>
    <w:rsid w:val="00227AFD"/>
    <w:rsid w:val="002305F2"/>
    <w:rsid w:val="0024119C"/>
    <w:rsid w:val="00246181"/>
    <w:rsid w:val="0024710F"/>
    <w:rsid w:val="002479E0"/>
    <w:rsid w:val="00255271"/>
    <w:rsid w:val="00255985"/>
    <w:rsid w:val="00255B69"/>
    <w:rsid w:val="00257118"/>
    <w:rsid w:val="00262ECD"/>
    <w:rsid w:val="00262FA7"/>
    <w:rsid w:val="00263B5D"/>
    <w:rsid w:val="002663A5"/>
    <w:rsid w:val="00281933"/>
    <w:rsid w:val="00285CE4"/>
    <w:rsid w:val="00286926"/>
    <w:rsid w:val="00292869"/>
    <w:rsid w:val="00293D9C"/>
    <w:rsid w:val="00296FAC"/>
    <w:rsid w:val="002A04A5"/>
    <w:rsid w:val="002A5DB1"/>
    <w:rsid w:val="002B5667"/>
    <w:rsid w:val="002C001C"/>
    <w:rsid w:val="002C18CC"/>
    <w:rsid w:val="002C75E0"/>
    <w:rsid w:val="002D08C4"/>
    <w:rsid w:val="002D0A93"/>
    <w:rsid w:val="002D21E6"/>
    <w:rsid w:val="002E45A8"/>
    <w:rsid w:val="002E7E26"/>
    <w:rsid w:val="002F1F06"/>
    <w:rsid w:val="002F6F04"/>
    <w:rsid w:val="002F7A91"/>
    <w:rsid w:val="00304218"/>
    <w:rsid w:val="00311912"/>
    <w:rsid w:val="003129EA"/>
    <w:rsid w:val="003162D0"/>
    <w:rsid w:val="00321683"/>
    <w:rsid w:val="00321751"/>
    <w:rsid w:val="00327EC4"/>
    <w:rsid w:val="00341662"/>
    <w:rsid w:val="00344E4B"/>
    <w:rsid w:val="003452B8"/>
    <w:rsid w:val="00350D65"/>
    <w:rsid w:val="0036599F"/>
    <w:rsid w:val="0036651D"/>
    <w:rsid w:val="00367586"/>
    <w:rsid w:val="00392308"/>
    <w:rsid w:val="00397DAF"/>
    <w:rsid w:val="003A3EED"/>
    <w:rsid w:val="003B19A4"/>
    <w:rsid w:val="003B3C4C"/>
    <w:rsid w:val="003D1A6B"/>
    <w:rsid w:val="003D3F90"/>
    <w:rsid w:val="003E4B59"/>
    <w:rsid w:val="003E4D00"/>
    <w:rsid w:val="003F3539"/>
    <w:rsid w:val="003F3FF2"/>
    <w:rsid w:val="003F7026"/>
    <w:rsid w:val="003F7F33"/>
    <w:rsid w:val="00401BDF"/>
    <w:rsid w:val="004148E9"/>
    <w:rsid w:val="00425B10"/>
    <w:rsid w:val="00437D52"/>
    <w:rsid w:val="00442FF5"/>
    <w:rsid w:val="00445697"/>
    <w:rsid w:val="00446E96"/>
    <w:rsid w:val="004641C1"/>
    <w:rsid w:val="00465E5F"/>
    <w:rsid w:val="004777AF"/>
    <w:rsid w:val="00482100"/>
    <w:rsid w:val="0048236F"/>
    <w:rsid w:val="00484843"/>
    <w:rsid w:val="004922E2"/>
    <w:rsid w:val="004A2B55"/>
    <w:rsid w:val="004A5024"/>
    <w:rsid w:val="004A6B71"/>
    <w:rsid w:val="004A74EC"/>
    <w:rsid w:val="004A77D7"/>
    <w:rsid w:val="004B1DD6"/>
    <w:rsid w:val="004B76EA"/>
    <w:rsid w:val="004C0EA2"/>
    <w:rsid w:val="004C29E3"/>
    <w:rsid w:val="004C4EEB"/>
    <w:rsid w:val="004C5FB6"/>
    <w:rsid w:val="004D747F"/>
    <w:rsid w:val="004D784B"/>
    <w:rsid w:val="00500238"/>
    <w:rsid w:val="00501BBA"/>
    <w:rsid w:val="00501EB6"/>
    <w:rsid w:val="00524AE8"/>
    <w:rsid w:val="005254D6"/>
    <w:rsid w:val="005265B4"/>
    <w:rsid w:val="00532DA5"/>
    <w:rsid w:val="0053748A"/>
    <w:rsid w:val="005412B9"/>
    <w:rsid w:val="005415FA"/>
    <w:rsid w:val="005469DF"/>
    <w:rsid w:val="00552E6B"/>
    <w:rsid w:val="005568C5"/>
    <w:rsid w:val="00565095"/>
    <w:rsid w:val="0056663A"/>
    <w:rsid w:val="005709B6"/>
    <w:rsid w:val="00577B22"/>
    <w:rsid w:val="00577B28"/>
    <w:rsid w:val="0058682F"/>
    <w:rsid w:val="00592B83"/>
    <w:rsid w:val="00594E18"/>
    <w:rsid w:val="00596E56"/>
    <w:rsid w:val="005B12B6"/>
    <w:rsid w:val="005B6280"/>
    <w:rsid w:val="005B67BE"/>
    <w:rsid w:val="005C468F"/>
    <w:rsid w:val="005D33B9"/>
    <w:rsid w:val="005E36AF"/>
    <w:rsid w:val="005E4058"/>
    <w:rsid w:val="005E520D"/>
    <w:rsid w:val="005E7A15"/>
    <w:rsid w:val="005F07BF"/>
    <w:rsid w:val="005F16CA"/>
    <w:rsid w:val="00614693"/>
    <w:rsid w:val="006172EF"/>
    <w:rsid w:val="00617B33"/>
    <w:rsid w:val="006217CF"/>
    <w:rsid w:val="00624187"/>
    <w:rsid w:val="00631E6F"/>
    <w:rsid w:val="00633AB3"/>
    <w:rsid w:val="00645820"/>
    <w:rsid w:val="006503B7"/>
    <w:rsid w:val="0065095B"/>
    <w:rsid w:val="0065251C"/>
    <w:rsid w:val="006532A6"/>
    <w:rsid w:val="0065699C"/>
    <w:rsid w:val="00657A6B"/>
    <w:rsid w:val="00661DE0"/>
    <w:rsid w:val="00666DAD"/>
    <w:rsid w:val="00667FFE"/>
    <w:rsid w:val="006703F2"/>
    <w:rsid w:val="00673787"/>
    <w:rsid w:val="006761E6"/>
    <w:rsid w:val="00682616"/>
    <w:rsid w:val="00684C38"/>
    <w:rsid w:val="00687CAC"/>
    <w:rsid w:val="00697773"/>
    <w:rsid w:val="006979F9"/>
    <w:rsid w:val="006A2A2F"/>
    <w:rsid w:val="006A5BAB"/>
    <w:rsid w:val="006A5DB1"/>
    <w:rsid w:val="006B03B7"/>
    <w:rsid w:val="006B334C"/>
    <w:rsid w:val="006B360D"/>
    <w:rsid w:val="006B5268"/>
    <w:rsid w:val="006B57FF"/>
    <w:rsid w:val="006B7C1A"/>
    <w:rsid w:val="006C1011"/>
    <w:rsid w:val="006C2DA8"/>
    <w:rsid w:val="006C41F5"/>
    <w:rsid w:val="006C5FAD"/>
    <w:rsid w:val="006D580E"/>
    <w:rsid w:val="006D6540"/>
    <w:rsid w:val="006D6EBC"/>
    <w:rsid w:val="006E371B"/>
    <w:rsid w:val="006F1278"/>
    <w:rsid w:val="006F1C7C"/>
    <w:rsid w:val="0070031E"/>
    <w:rsid w:val="007033AD"/>
    <w:rsid w:val="0070661D"/>
    <w:rsid w:val="00713675"/>
    <w:rsid w:val="00720FEB"/>
    <w:rsid w:val="00727CE6"/>
    <w:rsid w:val="00727D9A"/>
    <w:rsid w:val="0073362C"/>
    <w:rsid w:val="0075362C"/>
    <w:rsid w:val="007631BA"/>
    <w:rsid w:val="00764C5F"/>
    <w:rsid w:val="0076568F"/>
    <w:rsid w:val="0076620C"/>
    <w:rsid w:val="007665EF"/>
    <w:rsid w:val="00767028"/>
    <w:rsid w:val="00775482"/>
    <w:rsid w:val="007821D9"/>
    <w:rsid w:val="0078393A"/>
    <w:rsid w:val="0078738F"/>
    <w:rsid w:val="00797413"/>
    <w:rsid w:val="007974E2"/>
    <w:rsid w:val="007A33D1"/>
    <w:rsid w:val="007B689F"/>
    <w:rsid w:val="007C31B4"/>
    <w:rsid w:val="007C7DB5"/>
    <w:rsid w:val="007D0738"/>
    <w:rsid w:val="007D1F0A"/>
    <w:rsid w:val="007D33D7"/>
    <w:rsid w:val="007E1652"/>
    <w:rsid w:val="007E1686"/>
    <w:rsid w:val="007E1F3C"/>
    <w:rsid w:val="007F6ED9"/>
    <w:rsid w:val="00801F95"/>
    <w:rsid w:val="00805BF8"/>
    <w:rsid w:val="0080620B"/>
    <w:rsid w:val="0080661D"/>
    <w:rsid w:val="008129BD"/>
    <w:rsid w:val="0081327D"/>
    <w:rsid w:val="00813654"/>
    <w:rsid w:val="0082331E"/>
    <w:rsid w:val="00833254"/>
    <w:rsid w:val="00841BF9"/>
    <w:rsid w:val="008439A6"/>
    <w:rsid w:val="00844363"/>
    <w:rsid w:val="008460D2"/>
    <w:rsid w:val="0085480B"/>
    <w:rsid w:val="00855155"/>
    <w:rsid w:val="008571DB"/>
    <w:rsid w:val="00867610"/>
    <w:rsid w:val="0087438D"/>
    <w:rsid w:val="0088053F"/>
    <w:rsid w:val="00887479"/>
    <w:rsid w:val="008912E5"/>
    <w:rsid w:val="008A1ACC"/>
    <w:rsid w:val="008B1981"/>
    <w:rsid w:val="008B392F"/>
    <w:rsid w:val="008B4DBC"/>
    <w:rsid w:val="008C6445"/>
    <w:rsid w:val="008D017F"/>
    <w:rsid w:val="008D607E"/>
    <w:rsid w:val="008D702D"/>
    <w:rsid w:val="008E0481"/>
    <w:rsid w:val="008E2134"/>
    <w:rsid w:val="008E2285"/>
    <w:rsid w:val="008E7464"/>
    <w:rsid w:val="008F13D5"/>
    <w:rsid w:val="008F2E54"/>
    <w:rsid w:val="008F4EBD"/>
    <w:rsid w:val="00901C9A"/>
    <w:rsid w:val="0090324A"/>
    <w:rsid w:val="009104E1"/>
    <w:rsid w:val="00911A93"/>
    <w:rsid w:val="00912B7F"/>
    <w:rsid w:val="00931F51"/>
    <w:rsid w:val="00937062"/>
    <w:rsid w:val="00937B9A"/>
    <w:rsid w:val="00943D30"/>
    <w:rsid w:val="00947EC5"/>
    <w:rsid w:val="009520A5"/>
    <w:rsid w:val="00953A3E"/>
    <w:rsid w:val="009703D7"/>
    <w:rsid w:val="0098316F"/>
    <w:rsid w:val="0098352E"/>
    <w:rsid w:val="00983A4E"/>
    <w:rsid w:val="009848F2"/>
    <w:rsid w:val="0098716D"/>
    <w:rsid w:val="00987240"/>
    <w:rsid w:val="00992514"/>
    <w:rsid w:val="009A1451"/>
    <w:rsid w:val="009C14CE"/>
    <w:rsid w:val="009C5BFD"/>
    <w:rsid w:val="009D3831"/>
    <w:rsid w:val="009E2F35"/>
    <w:rsid w:val="009E3214"/>
    <w:rsid w:val="009E4007"/>
    <w:rsid w:val="00A01DA5"/>
    <w:rsid w:val="00A0428F"/>
    <w:rsid w:val="00A0491B"/>
    <w:rsid w:val="00A100EE"/>
    <w:rsid w:val="00A16BA2"/>
    <w:rsid w:val="00A32C9E"/>
    <w:rsid w:val="00A3347A"/>
    <w:rsid w:val="00A34808"/>
    <w:rsid w:val="00A34AF4"/>
    <w:rsid w:val="00A43102"/>
    <w:rsid w:val="00A44A05"/>
    <w:rsid w:val="00A50202"/>
    <w:rsid w:val="00A50483"/>
    <w:rsid w:val="00A508B3"/>
    <w:rsid w:val="00A518EE"/>
    <w:rsid w:val="00A5288A"/>
    <w:rsid w:val="00A53C3D"/>
    <w:rsid w:val="00A5610D"/>
    <w:rsid w:val="00A56934"/>
    <w:rsid w:val="00A57106"/>
    <w:rsid w:val="00A57651"/>
    <w:rsid w:val="00A66E3F"/>
    <w:rsid w:val="00A74DD6"/>
    <w:rsid w:val="00A75D93"/>
    <w:rsid w:val="00A762D9"/>
    <w:rsid w:val="00A76B59"/>
    <w:rsid w:val="00A800D0"/>
    <w:rsid w:val="00A838BA"/>
    <w:rsid w:val="00A84700"/>
    <w:rsid w:val="00A877CB"/>
    <w:rsid w:val="00A922C0"/>
    <w:rsid w:val="00A9253E"/>
    <w:rsid w:val="00A92FA0"/>
    <w:rsid w:val="00A971A6"/>
    <w:rsid w:val="00AA36DA"/>
    <w:rsid w:val="00AA5C7E"/>
    <w:rsid w:val="00AB3020"/>
    <w:rsid w:val="00AB7A80"/>
    <w:rsid w:val="00AC1574"/>
    <w:rsid w:val="00AC163E"/>
    <w:rsid w:val="00AC289F"/>
    <w:rsid w:val="00AC79DD"/>
    <w:rsid w:val="00AD3CAE"/>
    <w:rsid w:val="00AD66A0"/>
    <w:rsid w:val="00AD6D37"/>
    <w:rsid w:val="00AE3904"/>
    <w:rsid w:val="00AF3C17"/>
    <w:rsid w:val="00AF4200"/>
    <w:rsid w:val="00AF505C"/>
    <w:rsid w:val="00AF54F9"/>
    <w:rsid w:val="00AF5830"/>
    <w:rsid w:val="00AF6FC2"/>
    <w:rsid w:val="00B00CD8"/>
    <w:rsid w:val="00B01AB0"/>
    <w:rsid w:val="00B0286F"/>
    <w:rsid w:val="00B0381E"/>
    <w:rsid w:val="00B03D0C"/>
    <w:rsid w:val="00B05C85"/>
    <w:rsid w:val="00B07AF8"/>
    <w:rsid w:val="00B1077C"/>
    <w:rsid w:val="00B141B4"/>
    <w:rsid w:val="00B155E3"/>
    <w:rsid w:val="00B15B4D"/>
    <w:rsid w:val="00B16F7A"/>
    <w:rsid w:val="00B175BC"/>
    <w:rsid w:val="00B22549"/>
    <w:rsid w:val="00B242A7"/>
    <w:rsid w:val="00B24D12"/>
    <w:rsid w:val="00B252F8"/>
    <w:rsid w:val="00B25D21"/>
    <w:rsid w:val="00B333F6"/>
    <w:rsid w:val="00B349BE"/>
    <w:rsid w:val="00B35734"/>
    <w:rsid w:val="00B37060"/>
    <w:rsid w:val="00B40A75"/>
    <w:rsid w:val="00B41D12"/>
    <w:rsid w:val="00B4280A"/>
    <w:rsid w:val="00B43CFB"/>
    <w:rsid w:val="00B448E6"/>
    <w:rsid w:val="00B553D4"/>
    <w:rsid w:val="00B57671"/>
    <w:rsid w:val="00B602F6"/>
    <w:rsid w:val="00B63689"/>
    <w:rsid w:val="00B668D3"/>
    <w:rsid w:val="00B677BC"/>
    <w:rsid w:val="00B715EC"/>
    <w:rsid w:val="00B71694"/>
    <w:rsid w:val="00B718F6"/>
    <w:rsid w:val="00B77217"/>
    <w:rsid w:val="00B83EDC"/>
    <w:rsid w:val="00B8408C"/>
    <w:rsid w:val="00B8720E"/>
    <w:rsid w:val="00B9176F"/>
    <w:rsid w:val="00B9244C"/>
    <w:rsid w:val="00BA04AF"/>
    <w:rsid w:val="00BA7F63"/>
    <w:rsid w:val="00BB139B"/>
    <w:rsid w:val="00BB2B7A"/>
    <w:rsid w:val="00BC7A9F"/>
    <w:rsid w:val="00BD1AE4"/>
    <w:rsid w:val="00BD2228"/>
    <w:rsid w:val="00BD2367"/>
    <w:rsid w:val="00BD7531"/>
    <w:rsid w:val="00BE04A9"/>
    <w:rsid w:val="00BE1581"/>
    <w:rsid w:val="00BE1967"/>
    <w:rsid w:val="00BE5807"/>
    <w:rsid w:val="00BE714A"/>
    <w:rsid w:val="00BF2E5C"/>
    <w:rsid w:val="00BF4CB1"/>
    <w:rsid w:val="00C00C8A"/>
    <w:rsid w:val="00C02AF8"/>
    <w:rsid w:val="00C17AE7"/>
    <w:rsid w:val="00C230B2"/>
    <w:rsid w:val="00C24160"/>
    <w:rsid w:val="00C278E2"/>
    <w:rsid w:val="00C34411"/>
    <w:rsid w:val="00C373C9"/>
    <w:rsid w:val="00C41A80"/>
    <w:rsid w:val="00C5048A"/>
    <w:rsid w:val="00C5178A"/>
    <w:rsid w:val="00C52644"/>
    <w:rsid w:val="00C563D0"/>
    <w:rsid w:val="00C57C1E"/>
    <w:rsid w:val="00C67A60"/>
    <w:rsid w:val="00C80DDB"/>
    <w:rsid w:val="00C9353B"/>
    <w:rsid w:val="00C94CEE"/>
    <w:rsid w:val="00C96D28"/>
    <w:rsid w:val="00C979A0"/>
    <w:rsid w:val="00CA1152"/>
    <w:rsid w:val="00CB07D3"/>
    <w:rsid w:val="00CB4143"/>
    <w:rsid w:val="00CB51D0"/>
    <w:rsid w:val="00CC4A29"/>
    <w:rsid w:val="00CC4FA5"/>
    <w:rsid w:val="00CD33A8"/>
    <w:rsid w:val="00CD399E"/>
    <w:rsid w:val="00CD5856"/>
    <w:rsid w:val="00CD605E"/>
    <w:rsid w:val="00CE0032"/>
    <w:rsid w:val="00CE0EFD"/>
    <w:rsid w:val="00CE1EFC"/>
    <w:rsid w:val="00CE3932"/>
    <w:rsid w:val="00CE6202"/>
    <w:rsid w:val="00CF2CE7"/>
    <w:rsid w:val="00CF49C2"/>
    <w:rsid w:val="00CF4FF1"/>
    <w:rsid w:val="00D02E21"/>
    <w:rsid w:val="00D035CA"/>
    <w:rsid w:val="00D049BF"/>
    <w:rsid w:val="00D06C65"/>
    <w:rsid w:val="00D15BBB"/>
    <w:rsid w:val="00D212AA"/>
    <w:rsid w:val="00D21883"/>
    <w:rsid w:val="00D2698A"/>
    <w:rsid w:val="00D34904"/>
    <w:rsid w:val="00D4103B"/>
    <w:rsid w:val="00D449C0"/>
    <w:rsid w:val="00D501C4"/>
    <w:rsid w:val="00D5110A"/>
    <w:rsid w:val="00D52DB4"/>
    <w:rsid w:val="00D52E20"/>
    <w:rsid w:val="00D55590"/>
    <w:rsid w:val="00D62163"/>
    <w:rsid w:val="00D63DB0"/>
    <w:rsid w:val="00D644EB"/>
    <w:rsid w:val="00D64533"/>
    <w:rsid w:val="00D64EF6"/>
    <w:rsid w:val="00D664FD"/>
    <w:rsid w:val="00D725CC"/>
    <w:rsid w:val="00D72CAE"/>
    <w:rsid w:val="00D72E73"/>
    <w:rsid w:val="00D74148"/>
    <w:rsid w:val="00D74D8B"/>
    <w:rsid w:val="00D80B36"/>
    <w:rsid w:val="00D81715"/>
    <w:rsid w:val="00D87850"/>
    <w:rsid w:val="00D908FB"/>
    <w:rsid w:val="00D91E2C"/>
    <w:rsid w:val="00D97198"/>
    <w:rsid w:val="00DB2057"/>
    <w:rsid w:val="00DB4FBB"/>
    <w:rsid w:val="00DB5E5B"/>
    <w:rsid w:val="00DC34C0"/>
    <w:rsid w:val="00DC4FB8"/>
    <w:rsid w:val="00DD074A"/>
    <w:rsid w:val="00DD5A27"/>
    <w:rsid w:val="00DE0BDA"/>
    <w:rsid w:val="00DE1EF2"/>
    <w:rsid w:val="00DE348E"/>
    <w:rsid w:val="00DE4430"/>
    <w:rsid w:val="00DE5554"/>
    <w:rsid w:val="00DF0964"/>
    <w:rsid w:val="00DF5FC3"/>
    <w:rsid w:val="00DF77D2"/>
    <w:rsid w:val="00E0088A"/>
    <w:rsid w:val="00E0328C"/>
    <w:rsid w:val="00E1007A"/>
    <w:rsid w:val="00E118D1"/>
    <w:rsid w:val="00E1590C"/>
    <w:rsid w:val="00E2210D"/>
    <w:rsid w:val="00E24B41"/>
    <w:rsid w:val="00E2532A"/>
    <w:rsid w:val="00E26D07"/>
    <w:rsid w:val="00E319DC"/>
    <w:rsid w:val="00E3247E"/>
    <w:rsid w:val="00E3589A"/>
    <w:rsid w:val="00E368FE"/>
    <w:rsid w:val="00E42CB6"/>
    <w:rsid w:val="00E4492B"/>
    <w:rsid w:val="00E450BE"/>
    <w:rsid w:val="00E6399E"/>
    <w:rsid w:val="00E644CC"/>
    <w:rsid w:val="00E65DD9"/>
    <w:rsid w:val="00E71A87"/>
    <w:rsid w:val="00E72763"/>
    <w:rsid w:val="00E760DF"/>
    <w:rsid w:val="00E8258B"/>
    <w:rsid w:val="00E82AF1"/>
    <w:rsid w:val="00E8318C"/>
    <w:rsid w:val="00E9119A"/>
    <w:rsid w:val="00E917E3"/>
    <w:rsid w:val="00E92172"/>
    <w:rsid w:val="00E926FE"/>
    <w:rsid w:val="00E936B9"/>
    <w:rsid w:val="00E93E0F"/>
    <w:rsid w:val="00E94F98"/>
    <w:rsid w:val="00E958E7"/>
    <w:rsid w:val="00EA0AB4"/>
    <w:rsid w:val="00EA0D68"/>
    <w:rsid w:val="00EA50CE"/>
    <w:rsid w:val="00EB71A3"/>
    <w:rsid w:val="00ED2912"/>
    <w:rsid w:val="00ED3F5A"/>
    <w:rsid w:val="00ED4385"/>
    <w:rsid w:val="00ED556F"/>
    <w:rsid w:val="00EE795B"/>
    <w:rsid w:val="00EF18A5"/>
    <w:rsid w:val="00F01232"/>
    <w:rsid w:val="00F035DB"/>
    <w:rsid w:val="00F037E7"/>
    <w:rsid w:val="00F100A6"/>
    <w:rsid w:val="00F12A02"/>
    <w:rsid w:val="00F2103F"/>
    <w:rsid w:val="00F30016"/>
    <w:rsid w:val="00F31CE3"/>
    <w:rsid w:val="00F36CCC"/>
    <w:rsid w:val="00F523DB"/>
    <w:rsid w:val="00F52828"/>
    <w:rsid w:val="00F57FCA"/>
    <w:rsid w:val="00F623F7"/>
    <w:rsid w:val="00F63C06"/>
    <w:rsid w:val="00F6463F"/>
    <w:rsid w:val="00F65BB8"/>
    <w:rsid w:val="00F71F23"/>
    <w:rsid w:val="00F774F9"/>
    <w:rsid w:val="00F856CA"/>
    <w:rsid w:val="00F911F1"/>
    <w:rsid w:val="00F91443"/>
    <w:rsid w:val="00F92DA3"/>
    <w:rsid w:val="00F955F5"/>
    <w:rsid w:val="00FA13EC"/>
    <w:rsid w:val="00FA404A"/>
    <w:rsid w:val="00FA75C4"/>
    <w:rsid w:val="00FA777D"/>
    <w:rsid w:val="00FB7C3F"/>
    <w:rsid w:val="00FC1F5E"/>
    <w:rsid w:val="00FC3511"/>
    <w:rsid w:val="00FC4D74"/>
    <w:rsid w:val="00FC53E0"/>
    <w:rsid w:val="00FC71AB"/>
    <w:rsid w:val="00FD4635"/>
    <w:rsid w:val="00FE047A"/>
    <w:rsid w:val="00FE3792"/>
    <w:rsid w:val="00FE53A6"/>
    <w:rsid w:val="00FE67B2"/>
    <w:rsid w:val="00FF2691"/>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y">
    <w:name w:val="Normal"/>
    <w:qFormat/>
    <w:rsid w:val="00211E81"/>
    <w:pPr>
      <w:widowControl w:val="0"/>
    </w:pPr>
    <w:rPr>
      <w:sz w:val="24"/>
      <w:lang w:eastAsia="cs-CZ"/>
    </w:rPr>
  </w:style>
  <w:style w:type="paragraph" w:styleId="Nadpis1">
    <w:name w:val="heading 1"/>
    <w:basedOn w:val="Normlny"/>
    <w:next w:val="Normlny"/>
    <w:qFormat/>
    <w:pPr>
      <w:keepNext/>
      <w:spacing w:before="240" w:after="60"/>
      <w:outlineLvl w:val="0"/>
    </w:pPr>
    <w:rPr>
      <w:rFonts w:ascii="Arial" w:hAnsi="Arial"/>
      <w:b/>
      <w:kern w:val="28"/>
      <w:sz w:val="28"/>
    </w:rPr>
  </w:style>
  <w:style w:type="paragraph" w:styleId="Nadpis2">
    <w:name w:val="heading 2"/>
    <w:basedOn w:val="Normlny"/>
    <w:next w:val="Normlny"/>
    <w:qFormat/>
    <w:pPr>
      <w:keepNext/>
      <w:spacing w:before="240" w:after="60"/>
      <w:outlineLvl w:val="1"/>
    </w:pPr>
    <w:rPr>
      <w:rFonts w:ascii="Arial" w:hAnsi="Arial"/>
      <w:b/>
      <w:i/>
    </w:rPr>
  </w:style>
  <w:style w:type="paragraph" w:styleId="Nadpis3">
    <w:name w:val="heading 3"/>
    <w:basedOn w:val="Normlny"/>
    <w:next w:val="Normlny"/>
    <w:qFormat/>
    <w:pPr>
      <w:keepNext/>
      <w:spacing w:before="240" w:after="60"/>
      <w:outlineLvl w:val="2"/>
    </w:pPr>
    <w:rPr>
      <w:rFonts w:ascii="Arial" w:hAnsi="Arial"/>
    </w:rPr>
  </w:style>
  <w:style w:type="paragraph" w:styleId="Nadpis7">
    <w:name w:val="heading 7"/>
    <w:basedOn w:val="Normlny"/>
    <w:next w:val="Normlny"/>
    <w:qFormat/>
    <w:rsid w:val="00425B10"/>
    <w:pPr>
      <w:spacing w:before="240" w:after="60"/>
      <w:outlineLvl w:val="6"/>
    </w:pPr>
    <w:rPr>
      <w:szCs w:val="24"/>
    </w:rPr>
  </w:style>
  <w:style w:type="character" w:default="1" w:styleId="Predvolenpsmoodseku">
    <w:name w:val="Default Paragraph Font"/>
    <w:semiHidden/>
  </w:style>
  <w:style w:type="table" w:default="1" w:styleId="Normlnatabuka">
    <w:name w:val="Normal Table"/>
    <w:semiHidden/>
    <w:tblPr>
      <w:tblInd w:w="0" w:type="dxa"/>
      <w:tblCellMar>
        <w:top w:w="0" w:type="dxa"/>
        <w:left w:w="108" w:type="dxa"/>
        <w:bottom w:w="0" w:type="dxa"/>
        <w:right w:w="108" w:type="dxa"/>
      </w:tblCellMar>
    </w:tblPr>
  </w:style>
  <w:style w:type="numbering" w:default="1" w:styleId="Bezzoznamu">
    <w:name w:val="No List"/>
    <w:semiHidden/>
  </w:style>
  <w:style w:type="paragraph" w:styleId="Zoznam">
    <w:name w:val="List"/>
    <w:basedOn w:val="Normlny"/>
    <w:pPr>
      <w:ind w:left="283" w:hanging="283"/>
    </w:pPr>
  </w:style>
  <w:style w:type="paragraph" w:styleId="Zoznam2">
    <w:name w:val="List 2"/>
    <w:basedOn w:val="Normlny"/>
    <w:pPr>
      <w:ind w:left="566" w:hanging="283"/>
    </w:pPr>
  </w:style>
  <w:style w:type="paragraph" w:styleId="Zoznam3">
    <w:name w:val="List 3"/>
    <w:basedOn w:val="Normlny"/>
    <w:pPr>
      <w:ind w:left="849" w:hanging="283"/>
    </w:pPr>
  </w:style>
  <w:style w:type="paragraph" w:styleId="Zoznam4">
    <w:name w:val="List 4"/>
    <w:basedOn w:val="Normlny"/>
    <w:pPr>
      <w:ind w:left="1132" w:hanging="283"/>
    </w:pPr>
  </w:style>
  <w:style w:type="paragraph" w:styleId="Zoznamsodrkami4">
    <w:name w:val="List Bullet 4"/>
    <w:basedOn w:val="Normlny"/>
    <w:pPr>
      <w:tabs>
        <w:tab w:val="left" w:pos="1209"/>
      </w:tabs>
      <w:ind w:left="1209" w:hanging="360"/>
    </w:pPr>
  </w:style>
  <w:style w:type="paragraph" w:styleId="Zoznamsodrkami5">
    <w:name w:val="List Bullet 5"/>
    <w:basedOn w:val="Normlny"/>
    <w:pPr>
      <w:tabs>
        <w:tab w:val="left" w:pos="1492"/>
      </w:tabs>
      <w:ind w:left="1492" w:hanging="360"/>
    </w:pPr>
  </w:style>
  <w:style w:type="paragraph" w:styleId="Pokraovaniezoznamu">
    <w:name w:val="List Continue"/>
    <w:basedOn w:val="Normlny"/>
    <w:pPr>
      <w:spacing w:after="120"/>
      <w:ind w:left="283"/>
    </w:pPr>
  </w:style>
  <w:style w:type="paragraph" w:styleId="Pokraovaniezoznamu2">
    <w:name w:val="List Continue 2"/>
    <w:basedOn w:val="Normlny"/>
    <w:pPr>
      <w:spacing w:after="120"/>
      <w:ind w:left="566"/>
    </w:pPr>
  </w:style>
  <w:style w:type="paragraph" w:styleId="Pokraovaniezoznamu3">
    <w:name w:val="List Continue 3"/>
    <w:basedOn w:val="Normlny"/>
    <w:pPr>
      <w:spacing w:after="120"/>
      <w:ind w:left="849"/>
    </w:pPr>
  </w:style>
  <w:style w:type="paragraph" w:styleId="Pokraovaniezoznamu4">
    <w:name w:val="List Continue 4"/>
    <w:basedOn w:val="Normlny"/>
    <w:pPr>
      <w:spacing w:after="120"/>
      <w:ind w:left="1132"/>
    </w:pPr>
  </w:style>
  <w:style w:type="paragraph" w:styleId="Zkladntext">
    <w:name w:val="Body Text"/>
    <w:basedOn w:val="Normlny"/>
    <w:link w:val="ZkladntextChar"/>
    <w:pPr>
      <w:spacing w:after="120"/>
    </w:pPr>
  </w:style>
  <w:style w:type="paragraph" w:customStyle="1" w:styleId="BodyText22">
    <w:name w:val="Body Text 22"/>
    <w:basedOn w:val="Normlny"/>
    <w:pPr>
      <w:spacing w:after="120"/>
      <w:ind w:left="283"/>
    </w:pPr>
  </w:style>
  <w:style w:type="paragraph" w:customStyle="1" w:styleId="BodyText21">
    <w:name w:val="Body Text 21"/>
    <w:basedOn w:val="Normlny"/>
    <w:pPr>
      <w:spacing w:before="120"/>
      <w:jc w:val="both"/>
    </w:pPr>
  </w:style>
  <w:style w:type="paragraph" w:styleId="Hlavika">
    <w:name w:val="header"/>
    <w:basedOn w:val="Normlny"/>
    <w:pPr>
      <w:tabs>
        <w:tab w:val="center" w:pos="4536"/>
        <w:tab w:val="right" w:pos="9072"/>
      </w:tabs>
    </w:pPr>
  </w:style>
  <w:style w:type="paragraph" w:styleId="Pta">
    <w:name w:val="footer"/>
    <w:basedOn w:val="Normlny"/>
    <w:pPr>
      <w:tabs>
        <w:tab w:val="center" w:pos="4536"/>
        <w:tab w:val="right" w:pos="9072"/>
      </w:tabs>
    </w:pPr>
  </w:style>
  <w:style w:type="paragraph" w:styleId="Zarkazkladnhotextu">
    <w:name w:val="Body Text Indent"/>
    <w:basedOn w:val="Normlny"/>
    <w:link w:val="ZarkazkladnhotextuChar"/>
    <w:pPr>
      <w:spacing w:before="120"/>
      <w:ind w:firstLine="720"/>
    </w:pPr>
    <w:rPr>
      <w:snapToGrid w:val="0"/>
      <w:sz w:val="22"/>
    </w:rPr>
  </w:style>
  <w:style w:type="paragraph" w:styleId="Obyajntext">
    <w:name w:val="Plain Text"/>
    <w:basedOn w:val="Normlny"/>
    <w:link w:val="ObyajntextChar"/>
    <w:pPr>
      <w:widowControl/>
    </w:pPr>
    <w:rPr>
      <w:rFonts w:ascii="Courier New" w:hAnsi="Courier New"/>
      <w:sz w:val="20"/>
    </w:rPr>
  </w:style>
  <w:style w:type="character" w:styleId="slostrany">
    <w:name w:val="page number"/>
    <w:basedOn w:val="Predvolenpsmoodseku"/>
  </w:style>
  <w:style w:type="paragraph" w:styleId="Zarkazkladnhotextu2">
    <w:name w:val="Body Text Indent 2"/>
    <w:basedOn w:val="Normlny"/>
    <w:pPr>
      <w:spacing w:before="120"/>
      <w:ind w:firstLine="720"/>
      <w:jc w:val="both"/>
    </w:pPr>
    <w:rPr>
      <w:b/>
      <w:sz w:val="22"/>
    </w:rPr>
  </w:style>
  <w:style w:type="paragraph" w:styleId="Zkladntext2">
    <w:name w:val="Body Text 2"/>
    <w:basedOn w:val="Normlny"/>
    <w:pPr>
      <w:spacing w:after="120" w:line="480" w:lineRule="auto"/>
    </w:pPr>
  </w:style>
  <w:style w:type="paragraph" w:customStyle="1" w:styleId="Zkladntext1">
    <w:name w:val="Základný text1"/>
    <w:basedOn w:val="Normlny"/>
    <w:rsid w:val="006B7C1A"/>
    <w:pPr>
      <w:spacing w:line="250" w:lineRule="auto"/>
    </w:pPr>
    <w:rPr>
      <w:noProof/>
      <w:lang w:eastAsia="sk-SK"/>
    </w:rPr>
  </w:style>
  <w:style w:type="paragraph" w:styleId="Textpoznmkypodiarou">
    <w:name w:val="footnote text"/>
    <w:basedOn w:val="Normlny"/>
    <w:semiHidden/>
    <w:rsid w:val="00401BDF"/>
    <w:rPr>
      <w:sz w:val="20"/>
    </w:rPr>
  </w:style>
  <w:style w:type="character" w:styleId="Odkaznapoznmkupodiarou">
    <w:name w:val="footnote reference"/>
    <w:basedOn w:val="Predvolenpsmoodseku"/>
    <w:semiHidden/>
    <w:rsid w:val="00401BDF"/>
    <w:rPr>
      <w:vertAlign w:val="superscript"/>
    </w:rPr>
  </w:style>
  <w:style w:type="paragraph" w:styleId="Zarkazkladnhotextu3">
    <w:name w:val="Body Text Indent 3"/>
    <w:basedOn w:val="Normlny"/>
    <w:rsid w:val="00AC1574"/>
    <w:pPr>
      <w:widowControl/>
      <w:spacing w:after="120"/>
      <w:ind w:left="283"/>
    </w:pPr>
    <w:rPr>
      <w:sz w:val="16"/>
      <w:szCs w:val="16"/>
      <w:lang w:val="cs-CZ" w:eastAsia="en-US"/>
    </w:rPr>
  </w:style>
  <w:style w:type="character" w:customStyle="1" w:styleId="ObyajntextChar">
    <w:name w:val="Obyčajný text Char"/>
    <w:basedOn w:val="Predvolenpsmoodseku"/>
    <w:link w:val="Obyajntext"/>
    <w:rsid w:val="00DB4FBB"/>
    <w:rPr>
      <w:rFonts w:ascii="Courier New" w:hAnsi="Courier New"/>
      <w:lang w:val="sk-SK" w:eastAsia="cs-CZ" w:bidi="ar-SA"/>
    </w:rPr>
  </w:style>
  <w:style w:type="paragraph" w:customStyle="1" w:styleId="Zkladntext20">
    <w:name w:val="Základný text2"/>
    <w:basedOn w:val="Normlny"/>
    <w:rsid w:val="00DB4FBB"/>
    <w:pPr>
      <w:spacing w:line="250" w:lineRule="auto"/>
    </w:pPr>
    <w:rPr>
      <w:noProof/>
      <w:lang w:eastAsia="sk-SK"/>
    </w:rPr>
  </w:style>
  <w:style w:type="paragraph" w:styleId="Zkladntext3">
    <w:name w:val="Body Text 3"/>
    <w:basedOn w:val="Normlny"/>
    <w:rsid w:val="00DB4FBB"/>
    <w:pPr>
      <w:widowControl/>
      <w:spacing w:after="120"/>
    </w:pPr>
    <w:rPr>
      <w:sz w:val="16"/>
      <w:szCs w:val="16"/>
      <w:lang w:val="cs-CZ" w:eastAsia="en-US"/>
    </w:rPr>
  </w:style>
  <w:style w:type="character" w:customStyle="1" w:styleId="ZkladntextChar">
    <w:name w:val="Základný text Char"/>
    <w:basedOn w:val="Predvolenpsmoodseku"/>
    <w:link w:val="Zkladntext"/>
    <w:rsid w:val="000E57A7"/>
    <w:rPr>
      <w:sz w:val="24"/>
      <w:lang w:eastAsia="cs-CZ"/>
    </w:rPr>
  </w:style>
  <w:style w:type="character" w:customStyle="1" w:styleId="ZarkazkladnhotextuChar">
    <w:name w:val="Zarážka základného textu Char"/>
    <w:basedOn w:val="Predvolenpsmoodseku"/>
    <w:link w:val="Zarkazkladnhotextu"/>
    <w:rsid w:val="0018573B"/>
    <w:rPr>
      <w:snapToGrid w:val="0"/>
      <w:sz w:val="22"/>
      <w:lang w:eastAsia="cs-CZ"/>
    </w:rPr>
  </w:style>
</w:styles>
</file>

<file path=word/webSettings.xml><?xml version="1.0" encoding="utf-8"?>
<w:webSettings xmlns:r="http://schemas.openxmlformats.org/officeDocument/2006/relationships" xmlns:w="http://schemas.openxmlformats.org/wordprocessingml/2006/main">
  <w:divs>
    <w:div w:id="37048110">
      <w:bodyDiv w:val="1"/>
      <w:marLeft w:val="0"/>
      <w:marRight w:val="0"/>
      <w:marTop w:val="0"/>
      <w:marBottom w:val="0"/>
      <w:divBdr>
        <w:top w:val="none" w:sz="0" w:space="0" w:color="auto"/>
        <w:left w:val="none" w:sz="0" w:space="0" w:color="auto"/>
        <w:bottom w:val="none" w:sz="0" w:space="0" w:color="auto"/>
        <w:right w:val="none" w:sz="0" w:space="0" w:color="auto"/>
      </w:divBdr>
    </w:div>
    <w:div w:id="210534119">
      <w:bodyDiv w:val="1"/>
      <w:marLeft w:val="0"/>
      <w:marRight w:val="0"/>
      <w:marTop w:val="0"/>
      <w:marBottom w:val="0"/>
      <w:divBdr>
        <w:top w:val="none" w:sz="0" w:space="0" w:color="auto"/>
        <w:left w:val="none" w:sz="0" w:space="0" w:color="auto"/>
        <w:bottom w:val="none" w:sz="0" w:space="0" w:color="auto"/>
        <w:right w:val="none" w:sz="0" w:space="0" w:color="auto"/>
      </w:divBdr>
    </w:div>
    <w:div w:id="453448971">
      <w:bodyDiv w:val="1"/>
      <w:marLeft w:val="0"/>
      <w:marRight w:val="0"/>
      <w:marTop w:val="0"/>
      <w:marBottom w:val="0"/>
      <w:divBdr>
        <w:top w:val="none" w:sz="0" w:space="0" w:color="auto"/>
        <w:left w:val="none" w:sz="0" w:space="0" w:color="auto"/>
        <w:bottom w:val="none" w:sz="0" w:space="0" w:color="auto"/>
        <w:right w:val="none" w:sz="0" w:space="0" w:color="auto"/>
      </w:divBdr>
    </w:div>
    <w:div w:id="473183271">
      <w:bodyDiv w:val="1"/>
      <w:marLeft w:val="0"/>
      <w:marRight w:val="0"/>
      <w:marTop w:val="0"/>
      <w:marBottom w:val="0"/>
      <w:divBdr>
        <w:top w:val="none" w:sz="0" w:space="0" w:color="auto"/>
        <w:left w:val="none" w:sz="0" w:space="0" w:color="auto"/>
        <w:bottom w:val="none" w:sz="0" w:space="0" w:color="auto"/>
        <w:right w:val="none" w:sz="0" w:space="0" w:color="auto"/>
      </w:divBdr>
    </w:div>
    <w:div w:id="603727223">
      <w:bodyDiv w:val="1"/>
      <w:marLeft w:val="0"/>
      <w:marRight w:val="0"/>
      <w:marTop w:val="0"/>
      <w:marBottom w:val="0"/>
      <w:divBdr>
        <w:top w:val="none" w:sz="0" w:space="0" w:color="auto"/>
        <w:left w:val="none" w:sz="0" w:space="0" w:color="auto"/>
        <w:bottom w:val="none" w:sz="0" w:space="0" w:color="auto"/>
        <w:right w:val="none" w:sz="0" w:space="0" w:color="auto"/>
      </w:divBdr>
    </w:div>
    <w:div w:id="723256368">
      <w:bodyDiv w:val="1"/>
      <w:marLeft w:val="0"/>
      <w:marRight w:val="0"/>
      <w:marTop w:val="0"/>
      <w:marBottom w:val="0"/>
      <w:divBdr>
        <w:top w:val="none" w:sz="0" w:space="0" w:color="auto"/>
        <w:left w:val="none" w:sz="0" w:space="0" w:color="auto"/>
        <w:bottom w:val="none" w:sz="0" w:space="0" w:color="auto"/>
        <w:right w:val="none" w:sz="0" w:space="0" w:color="auto"/>
      </w:divBdr>
    </w:div>
    <w:div w:id="775099393">
      <w:bodyDiv w:val="1"/>
      <w:marLeft w:val="0"/>
      <w:marRight w:val="0"/>
      <w:marTop w:val="0"/>
      <w:marBottom w:val="0"/>
      <w:divBdr>
        <w:top w:val="none" w:sz="0" w:space="0" w:color="auto"/>
        <w:left w:val="none" w:sz="0" w:space="0" w:color="auto"/>
        <w:bottom w:val="none" w:sz="0" w:space="0" w:color="auto"/>
        <w:right w:val="none" w:sz="0" w:space="0" w:color="auto"/>
      </w:divBdr>
    </w:div>
    <w:div w:id="783966488">
      <w:bodyDiv w:val="1"/>
      <w:marLeft w:val="0"/>
      <w:marRight w:val="0"/>
      <w:marTop w:val="0"/>
      <w:marBottom w:val="0"/>
      <w:divBdr>
        <w:top w:val="none" w:sz="0" w:space="0" w:color="auto"/>
        <w:left w:val="none" w:sz="0" w:space="0" w:color="auto"/>
        <w:bottom w:val="none" w:sz="0" w:space="0" w:color="auto"/>
        <w:right w:val="none" w:sz="0" w:space="0" w:color="auto"/>
      </w:divBdr>
    </w:div>
    <w:div w:id="835539334">
      <w:bodyDiv w:val="1"/>
      <w:marLeft w:val="0"/>
      <w:marRight w:val="0"/>
      <w:marTop w:val="0"/>
      <w:marBottom w:val="0"/>
      <w:divBdr>
        <w:top w:val="none" w:sz="0" w:space="0" w:color="auto"/>
        <w:left w:val="none" w:sz="0" w:space="0" w:color="auto"/>
        <w:bottom w:val="none" w:sz="0" w:space="0" w:color="auto"/>
        <w:right w:val="none" w:sz="0" w:space="0" w:color="auto"/>
      </w:divBdr>
    </w:div>
    <w:div w:id="924609779">
      <w:bodyDiv w:val="1"/>
      <w:marLeft w:val="0"/>
      <w:marRight w:val="0"/>
      <w:marTop w:val="0"/>
      <w:marBottom w:val="0"/>
      <w:divBdr>
        <w:top w:val="none" w:sz="0" w:space="0" w:color="auto"/>
        <w:left w:val="none" w:sz="0" w:space="0" w:color="auto"/>
        <w:bottom w:val="none" w:sz="0" w:space="0" w:color="auto"/>
        <w:right w:val="none" w:sz="0" w:space="0" w:color="auto"/>
      </w:divBdr>
    </w:div>
    <w:div w:id="939532177">
      <w:bodyDiv w:val="1"/>
      <w:marLeft w:val="0"/>
      <w:marRight w:val="0"/>
      <w:marTop w:val="0"/>
      <w:marBottom w:val="0"/>
      <w:divBdr>
        <w:top w:val="none" w:sz="0" w:space="0" w:color="auto"/>
        <w:left w:val="none" w:sz="0" w:space="0" w:color="auto"/>
        <w:bottom w:val="none" w:sz="0" w:space="0" w:color="auto"/>
        <w:right w:val="none" w:sz="0" w:space="0" w:color="auto"/>
      </w:divBdr>
    </w:div>
    <w:div w:id="996611020">
      <w:bodyDiv w:val="1"/>
      <w:marLeft w:val="0"/>
      <w:marRight w:val="0"/>
      <w:marTop w:val="0"/>
      <w:marBottom w:val="0"/>
      <w:divBdr>
        <w:top w:val="none" w:sz="0" w:space="0" w:color="auto"/>
        <w:left w:val="none" w:sz="0" w:space="0" w:color="auto"/>
        <w:bottom w:val="none" w:sz="0" w:space="0" w:color="auto"/>
        <w:right w:val="none" w:sz="0" w:space="0" w:color="auto"/>
      </w:divBdr>
    </w:div>
    <w:div w:id="1099642512">
      <w:bodyDiv w:val="1"/>
      <w:marLeft w:val="0"/>
      <w:marRight w:val="0"/>
      <w:marTop w:val="0"/>
      <w:marBottom w:val="0"/>
      <w:divBdr>
        <w:top w:val="none" w:sz="0" w:space="0" w:color="auto"/>
        <w:left w:val="none" w:sz="0" w:space="0" w:color="auto"/>
        <w:bottom w:val="none" w:sz="0" w:space="0" w:color="auto"/>
        <w:right w:val="none" w:sz="0" w:space="0" w:color="auto"/>
      </w:divBdr>
    </w:div>
    <w:div w:id="1225413668">
      <w:bodyDiv w:val="1"/>
      <w:marLeft w:val="0"/>
      <w:marRight w:val="0"/>
      <w:marTop w:val="0"/>
      <w:marBottom w:val="0"/>
      <w:divBdr>
        <w:top w:val="none" w:sz="0" w:space="0" w:color="auto"/>
        <w:left w:val="none" w:sz="0" w:space="0" w:color="auto"/>
        <w:bottom w:val="none" w:sz="0" w:space="0" w:color="auto"/>
        <w:right w:val="none" w:sz="0" w:space="0" w:color="auto"/>
      </w:divBdr>
    </w:div>
    <w:div w:id="1232689634">
      <w:bodyDiv w:val="1"/>
      <w:marLeft w:val="0"/>
      <w:marRight w:val="0"/>
      <w:marTop w:val="0"/>
      <w:marBottom w:val="0"/>
      <w:divBdr>
        <w:top w:val="none" w:sz="0" w:space="0" w:color="auto"/>
        <w:left w:val="none" w:sz="0" w:space="0" w:color="auto"/>
        <w:bottom w:val="none" w:sz="0" w:space="0" w:color="auto"/>
        <w:right w:val="none" w:sz="0" w:space="0" w:color="auto"/>
      </w:divBdr>
    </w:div>
    <w:div w:id="1275089675">
      <w:bodyDiv w:val="1"/>
      <w:marLeft w:val="0"/>
      <w:marRight w:val="0"/>
      <w:marTop w:val="0"/>
      <w:marBottom w:val="0"/>
      <w:divBdr>
        <w:top w:val="none" w:sz="0" w:space="0" w:color="auto"/>
        <w:left w:val="none" w:sz="0" w:space="0" w:color="auto"/>
        <w:bottom w:val="none" w:sz="0" w:space="0" w:color="auto"/>
        <w:right w:val="none" w:sz="0" w:space="0" w:color="auto"/>
      </w:divBdr>
    </w:div>
    <w:div w:id="1366441326">
      <w:bodyDiv w:val="1"/>
      <w:marLeft w:val="0"/>
      <w:marRight w:val="0"/>
      <w:marTop w:val="0"/>
      <w:marBottom w:val="0"/>
      <w:divBdr>
        <w:top w:val="none" w:sz="0" w:space="0" w:color="auto"/>
        <w:left w:val="none" w:sz="0" w:space="0" w:color="auto"/>
        <w:bottom w:val="none" w:sz="0" w:space="0" w:color="auto"/>
        <w:right w:val="none" w:sz="0" w:space="0" w:color="auto"/>
      </w:divBdr>
    </w:div>
    <w:div w:id="1517428153">
      <w:bodyDiv w:val="1"/>
      <w:marLeft w:val="0"/>
      <w:marRight w:val="0"/>
      <w:marTop w:val="0"/>
      <w:marBottom w:val="0"/>
      <w:divBdr>
        <w:top w:val="none" w:sz="0" w:space="0" w:color="auto"/>
        <w:left w:val="none" w:sz="0" w:space="0" w:color="auto"/>
        <w:bottom w:val="none" w:sz="0" w:space="0" w:color="auto"/>
        <w:right w:val="none" w:sz="0" w:space="0" w:color="auto"/>
      </w:divBdr>
    </w:div>
    <w:div w:id="1630892332">
      <w:bodyDiv w:val="1"/>
      <w:marLeft w:val="0"/>
      <w:marRight w:val="0"/>
      <w:marTop w:val="0"/>
      <w:marBottom w:val="0"/>
      <w:divBdr>
        <w:top w:val="none" w:sz="0" w:space="0" w:color="auto"/>
        <w:left w:val="none" w:sz="0" w:space="0" w:color="auto"/>
        <w:bottom w:val="none" w:sz="0" w:space="0" w:color="auto"/>
        <w:right w:val="none" w:sz="0" w:space="0" w:color="auto"/>
      </w:divBdr>
    </w:div>
    <w:div w:id="1652444203">
      <w:bodyDiv w:val="1"/>
      <w:marLeft w:val="0"/>
      <w:marRight w:val="0"/>
      <w:marTop w:val="0"/>
      <w:marBottom w:val="0"/>
      <w:divBdr>
        <w:top w:val="none" w:sz="0" w:space="0" w:color="auto"/>
        <w:left w:val="none" w:sz="0" w:space="0" w:color="auto"/>
        <w:bottom w:val="none" w:sz="0" w:space="0" w:color="auto"/>
        <w:right w:val="none" w:sz="0" w:space="0" w:color="auto"/>
      </w:divBdr>
    </w:div>
    <w:div w:id="1728643694">
      <w:bodyDiv w:val="1"/>
      <w:marLeft w:val="0"/>
      <w:marRight w:val="0"/>
      <w:marTop w:val="0"/>
      <w:marBottom w:val="0"/>
      <w:divBdr>
        <w:top w:val="none" w:sz="0" w:space="0" w:color="auto"/>
        <w:left w:val="none" w:sz="0" w:space="0" w:color="auto"/>
        <w:bottom w:val="none" w:sz="0" w:space="0" w:color="auto"/>
        <w:right w:val="none" w:sz="0" w:space="0" w:color="auto"/>
      </w:divBdr>
    </w:div>
    <w:div w:id="1741058963">
      <w:bodyDiv w:val="1"/>
      <w:marLeft w:val="0"/>
      <w:marRight w:val="0"/>
      <w:marTop w:val="0"/>
      <w:marBottom w:val="0"/>
      <w:divBdr>
        <w:top w:val="none" w:sz="0" w:space="0" w:color="auto"/>
        <w:left w:val="none" w:sz="0" w:space="0" w:color="auto"/>
        <w:bottom w:val="none" w:sz="0" w:space="0" w:color="auto"/>
        <w:right w:val="none" w:sz="0" w:space="0" w:color="auto"/>
      </w:divBdr>
    </w:div>
    <w:div w:id="1887448523">
      <w:bodyDiv w:val="1"/>
      <w:marLeft w:val="0"/>
      <w:marRight w:val="0"/>
      <w:marTop w:val="0"/>
      <w:marBottom w:val="0"/>
      <w:divBdr>
        <w:top w:val="none" w:sz="0" w:space="0" w:color="auto"/>
        <w:left w:val="none" w:sz="0" w:space="0" w:color="auto"/>
        <w:bottom w:val="none" w:sz="0" w:space="0" w:color="auto"/>
        <w:right w:val="none" w:sz="0" w:space="0" w:color="auto"/>
      </w:divBdr>
    </w:div>
    <w:div w:id="2044208831">
      <w:bodyDiv w:val="1"/>
      <w:marLeft w:val="0"/>
      <w:marRight w:val="0"/>
      <w:marTop w:val="0"/>
      <w:marBottom w:val="0"/>
      <w:divBdr>
        <w:top w:val="none" w:sz="0" w:space="0" w:color="auto"/>
        <w:left w:val="none" w:sz="0" w:space="0" w:color="auto"/>
        <w:bottom w:val="none" w:sz="0" w:space="0" w:color="auto"/>
        <w:right w:val="none" w:sz="0" w:space="0" w:color="auto"/>
      </w:divBdr>
    </w:div>
    <w:div w:id="2069572525">
      <w:bodyDiv w:val="1"/>
      <w:marLeft w:val="0"/>
      <w:marRight w:val="0"/>
      <w:marTop w:val="0"/>
      <w:marBottom w:val="0"/>
      <w:divBdr>
        <w:top w:val="none" w:sz="0" w:space="0" w:color="auto"/>
        <w:left w:val="none" w:sz="0" w:space="0" w:color="auto"/>
        <w:bottom w:val="none" w:sz="0" w:space="0" w:color="auto"/>
        <w:right w:val="none" w:sz="0" w:space="0" w:color="auto"/>
      </w:divBdr>
    </w:div>
    <w:div w:id="2093505081">
      <w:bodyDiv w:val="1"/>
      <w:marLeft w:val="0"/>
      <w:marRight w:val="0"/>
      <w:marTop w:val="0"/>
      <w:marBottom w:val="0"/>
      <w:divBdr>
        <w:top w:val="none" w:sz="0" w:space="0" w:color="auto"/>
        <w:left w:val="none" w:sz="0" w:space="0" w:color="auto"/>
        <w:bottom w:val="none" w:sz="0" w:space="0" w:color="auto"/>
        <w:right w:val="none" w:sz="0" w:space="0" w:color="auto"/>
      </w:divBdr>
    </w:div>
    <w:div w:id="2123331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5914</Words>
  <Characters>33711</Characters>
  <Application>Microsoft Office Word</Application>
  <DocSecurity>0</DocSecurity>
  <Lines>280</Lines>
  <Paragraphs>79</Paragraphs>
  <ScaleCrop>false</ScaleCrop>
  <HeadingPairs>
    <vt:vector size="6" baseType="variant">
      <vt:variant>
        <vt:lpstr>Názov</vt:lpstr>
      </vt:variant>
      <vt:variant>
        <vt:i4>1</vt:i4>
      </vt:variant>
      <vt:variant>
        <vt:lpstr>Nadpisy</vt:lpstr>
      </vt:variant>
      <vt:variant>
        <vt:i4>5</vt:i4>
      </vt:variant>
      <vt:variant>
        <vt:lpstr>Title</vt:lpstr>
      </vt:variant>
      <vt:variant>
        <vt:i4>1</vt:i4>
      </vt:variant>
    </vt:vector>
  </HeadingPairs>
  <TitlesOfParts>
    <vt:vector size="7" baseType="lpstr">
      <vt:lpstr>TECHNICKÁ SPRÁVA POŽIARNEJ OCHRANY</vt:lpstr>
      <vt:lpstr>    Požiarne pásy nemusia byť vyhotovené v súlade § 44 ods.6) písm.c) vyhl. 94/2004.</vt:lpstr>
      <vt:lpstr>    Riešený objekt má jedno vnútorné schodisko (úniková cesta cez susedný neriešený</vt:lpstr>
      <vt:lpstr>    Únikové cesty slúžiace na únik pre viac ako 50 osôb, musia byť vybavené núdzovým</vt:lpstr>
      <vt:lpstr>    Dvere na únikových cestách sa budú otvárať v smere úniku pootáčaním dverných krí</vt:lpstr>
      <vt:lpstr>    Obsadenie stavby osobami v jednotlivých priestoroch požiarneho úseku je určený v</vt:lpstr>
      <vt:lpstr>TECHNICKÁ SPRÁVA POŽIARNEJ OCHRANY</vt:lpstr>
    </vt:vector>
  </TitlesOfParts>
  <Company>Hewlett-Packard Company</Company>
  <LinksUpToDate>false</LinksUpToDate>
  <CharactersWithSpaces>39546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SPRÁVA POŽIARNEJ OCHRANY</dc:title>
  <dc:creator>Zolo</dc:creator>
  <dc:description>Filtr T602 id:</dc:description>
  <cp:lastModifiedBy>Igor</cp:lastModifiedBy>
  <cp:revision>2</cp:revision>
  <cp:lastPrinted>2018-02-20T14:08:00Z</cp:lastPrinted>
  <dcterms:created xsi:type="dcterms:W3CDTF">2018-04-09T13:12:00Z</dcterms:created>
  <dcterms:modified xsi:type="dcterms:W3CDTF">2018-04-09T13:12:00Z</dcterms:modified>
</cp:coreProperties>
</file>